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671E" w:rsidRDefault="0056671E" w:rsidP="0056671E">
      <w:pPr>
        <w:jc w:val="center"/>
        <w:rPr>
          <w:rFonts w:cstheme="minorHAnsi"/>
          <w:b/>
          <w:color w:val="000000"/>
          <w:sz w:val="72"/>
          <w:szCs w:val="96"/>
        </w:rPr>
      </w:pPr>
      <w:r w:rsidRPr="0056671E">
        <w:rPr>
          <w:rFonts w:eastAsia="Arial" w:cstheme="minorHAnsi"/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2276475</wp:posOffset>
            </wp:positionH>
            <wp:positionV relativeFrom="paragraph">
              <wp:posOffset>-533400</wp:posOffset>
            </wp:positionV>
            <wp:extent cx="1170466" cy="73342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466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6671E" w:rsidRPr="0056671E" w:rsidRDefault="005E0040" w:rsidP="0056671E">
      <w:pPr>
        <w:jc w:val="center"/>
        <w:rPr>
          <w:rFonts w:cstheme="minorHAnsi"/>
          <w:b/>
          <w:color w:val="000000"/>
          <w:sz w:val="72"/>
          <w:szCs w:val="96"/>
        </w:rPr>
      </w:pPr>
      <w:r w:rsidRPr="0056671E">
        <w:rPr>
          <w:rFonts w:cstheme="minorHAnsi"/>
          <w:b/>
          <w:sz w:val="36"/>
          <w:szCs w:val="24"/>
          <w:u w:val="single"/>
        </w:rPr>
        <w:t>Free Entitlement Policy</w:t>
      </w:r>
    </w:p>
    <w:p w:rsidR="0056671E" w:rsidRPr="0056671E" w:rsidRDefault="0056671E" w:rsidP="0056671E">
      <w:pPr>
        <w:jc w:val="center"/>
        <w:rPr>
          <w:rFonts w:cstheme="minorHAnsi"/>
          <w:b/>
          <w:color w:val="000000"/>
          <w:sz w:val="36"/>
          <w:szCs w:val="96"/>
        </w:rPr>
      </w:pPr>
      <w:r w:rsidRPr="0056671E">
        <w:rPr>
          <w:rFonts w:cstheme="minorHAnsi"/>
          <w:b/>
          <w:color w:val="000000"/>
          <w:sz w:val="36"/>
          <w:szCs w:val="96"/>
        </w:rPr>
        <w:t>Including</w:t>
      </w:r>
      <w:r w:rsidR="00E829ED">
        <w:rPr>
          <w:rFonts w:cstheme="minorHAnsi"/>
          <w:b/>
          <w:color w:val="000000"/>
          <w:sz w:val="36"/>
          <w:szCs w:val="96"/>
        </w:rPr>
        <w:t xml:space="preserve"> </w:t>
      </w:r>
      <w:r w:rsidRPr="0056671E">
        <w:rPr>
          <w:rFonts w:cstheme="minorHAnsi"/>
          <w:b/>
          <w:color w:val="000000"/>
          <w:sz w:val="36"/>
          <w:szCs w:val="96"/>
        </w:rPr>
        <w:t>2 Year Offer, 3 Year old Universal Funding and 30 Hours Free</w:t>
      </w:r>
    </w:p>
    <w:p w:rsidR="0047496D" w:rsidRPr="0056671E" w:rsidRDefault="0047496D" w:rsidP="0056671E">
      <w:pPr>
        <w:jc w:val="both"/>
        <w:rPr>
          <w:rFonts w:cstheme="minorHAnsi"/>
          <w:sz w:val="24"/>
          <w:szCs w:val="24"/>
        </w:rPr>
      </w:pPr>
      <w:r w:rsidRPr="0056671E">
        <w:rPr>
          <w:rFonts w:cstheme="minorHAnsi"/>
          <w:sz w:val="24"/>
          <w:szCs w:val="24"/>
        </w:rPr>
        <w:t xml:space="preserve">Millers Dene Day Care offers funded places for eligible </w:t>
      </w:r>
      <w:proofErr w:type="gramStart"/>
      <w:r w:rsidRPr="0056671E">
        <w:rPr>
          <w:rFonts w:cstheme="minorHAnsi"/>
          <w:sz w:val="24"/>
          <w:szCs w:val="24"/>
        </w:rPr>
        <w:t>2 and 3 year</w:t>
      </w:r>
      <w:proofErr w:type="gramEnd"/>
      <w:r w:rsidRPr="0056671E">
        <w:rPr>
          <w:rFonts w:cstheme="minorHAnsi"/>
          <w:sz w:val="24"/>
          <w:szCs w:val="24"/>
        </w:rPr>
        <w:t xml:space="preserve"> olds including 30 hours.</w:t>
      </w:r>
    </w:p>
    <w:p w:rsidR="0047496D" w:rsidRPr="0056671E" w:rsidRDefault="0047496D" w:rsidP="0056671E">
      <w:pPr>
        <w:jc w:val="both"/>
        <w:rPr>
          <w:rFonts w:cstheme="minorHAnsi"/>
          <w:b/>
          <w:sz w:val="24"/>
          <w:szCs w:val="24"/>
          <w:u w:val="single"/>
        </w:rPr>
      </w:pPr>
      <w:r w:rsidRPr="0056671E">
        <w:rPr>
          <w:rFonts w:cstheme="minorHAnsi"/>
          <w:b/>
          <w:sz w:val="24"/>
          <w:szCs w:val="24"/>
          <w:u w:val="single"/>
        </w:rPr>
        <w:t>2 Year Offer</w:t>
      </w:r>
      <w:r w:rsidR="007A559F" w:rsidRPr="0056671E">
        <w:rPr>
          <w:rFonts w:cstheme="minorHAnsi"/>
          <w:b/>
          <w:sz w:val="24"/>
          <w:szCs w:val="24"/>
          <w:u w:val="single"/>
        </w:rPr>
        <w:t xml:space="preserve"> Eligibility</w:t>
      </w:r>
    </w:p>
    <w:p w:rsidR="005E0040" w:rsidRPr="0056671E" w:rsidRDefault="0047496D" w:rsidP="0056671E">
      <w:pPr>
        <w:jc w:val="both"/>
        <w:rPr>
          <w:rFonts w:cstheme="minorHAnsi"/>
          <w:sz w:val="24"/>
          <w:szCs w:val="24"/>
        </w:rPr>
      </w:pPr>
      <w:r w:rsidRPr="0056671E">
        <w:rPr>
          <w:rFonts w:cstheme="minorHAnsi"/>
          <w:sz w:val="24"/>
          <w:szCs w:val="24"/>
        </w:rPr>
        <w:t>Eligible children are entitled to</w:t>
      </w:r>
      <w:r w:rsidR="005E0040" w:rsidRPr="0056671E">
        <w:rPr>
          <w:rFonts w:cstheme="minorHAnsi"/>
          <w:sz w:val="24"/>
          <w:szCs w:val="24"/>
        </w:rPr>
        <w:t xml:space="preserve"> 15 free hours per week/ 570 hours over 1</w:t>
      </w:r>
      <w:r w:rsidRPr="0056671E">
        <w:rPr>
          <w:rFonts w:cstheme="minorHAnsi"/>
          <w:sz w:val="24"/>
          <w:szCs w:val="24"/>
        </w:rPr>
        <w:t xml:space="preserve">2 months. </w:t>
      </w:r>
      <w:r w:rsidR="007A559F" w:rsidRPr="0056671E">
        <w:rPr>
          <w:rFonts w:cstheme="minorHAnsi"/>
          <w:sz w:val="24"/>
          <w:szCs w:val="24"/>
        </w:rPr>
        <w:t>Children who meet</w:t>
      </w:r>
      <w:r w:rsidR="00E753B7" w:rsidRPr="0056671E">
        <w:rPr>
          <w:rFonts w:cstheme="minorHAnsi"/>
          <w:sz w:val="24"/>
          <w:szCs w:val="24"/>
        </w:rPr>
        <w:t xml:space="preserve"> the</w:t>
      </w:r>
      <w:r w:rsidR="007A559F" w:rsidRPr="0056671E">
        <w:rPr>
          <w:rFonts w:cstheme="minorHAnsi"/>
          <w:sz w:val="24"/>
          <w:szCs w:val="24"/>
        </w:rPr>
        <w:t xml:space="preserve"> criteria will be eligible for funding the term after their 2</w:t>
      </w:r>
      <w:r w:rsidR="007A559F" w:rsidRPr="0056671E">
        <w:rPr>
          <w:rFonts w:cstheme="minorHAnsi"/>
          <w:sz w:val="24"/>
          <w:szCs w:val="24"/>
          <w:vertAlign w:val="superscript"/>
        </w:rPr>
        <w:t xml:space="preserve">nd </w:t>
      </w:r>
      <w:r w:rsidR="007A559F" w:rsidRPr="0056671E">
        <w:rPr>
          <w:rFonts w:cstheme="minorHAnsi"/>
          <w:sz w:val="24"/>
          <w:szCs w:val="24"/>
        </w:rPr>
        <w:t>birthday.</w:t>
      </w:r>
    </w:p>
    <w:p w:rsidR="00E753B7" w:rsidRPr="0056671E" w:rsidRDefault="00E753B7" w:rsidP="0056671E">
      <w:pPr>
        <w:pStyle w:val="NormalWeb"/>
        <w:shd w:val="clear" w:color="auto" w:fill="FFFFFF"/>
        <w:spacing w:before="0" w:beforeAutospacing="0" w:after="300" w:afterAutospacing="0" w:line="276" w:lineRule="auto"/>
        <w:jc w:val="both"/>
        <w:rPr>
          <w:rFonts w:asciiTheme="minorHAnsi" w:hAnsiTheme="minorHAnsi" w:cstheme="minorHAnsi"/>
          <w:b/>
          <w:color w:val="0B0C0C"/>
          <w:u w:val="single"/>
        </w:rPr>
      </w:pPr>
      <w:r w:rsidRPr="0056671E">
        <w:rPr>
          <w:rFonts w:asciiTheme="minorHAnsi" w:hAnsiTheme="minorHAnsi" w:cstheme="minorHAnsi"/>
          <w:b/>
          <w:color w:val="0B0C0C"/>
          <w:u w:val="single"/>
        </w:rPr>
        <w:t xml:space="preserve">2 Year Offer Criteria </w:t>
      </w:r>
    </w:p>
    <w:p w:rsidR="00E753B7" w:rsidRPr="0056671E" w:rsidRDefault="00E753B7" w:rsidP="0056671E">
      <w:pPr>
        <w:pStyle w:val="NormalWeb"/>
        <w:shd w:val="clear" w:color="auto" w:fill="FFFFFF"/>
        <w:spacing w:before="0" w:beforeAutospacing="0" w:after="300" w:afterAutospacing="0" w:line="276" w:lineRule="auto"/>
        <w:jc w:val="both"/>
        <w:rPr>
          <w:rFonts w:asciiTheme="minorHAnsi" w:hAnsiTheme="minorHAnsi" w:cstheme="minorHAnsi"/>
          <w:color w:val="0B0C0C"/>
        </w:rPr>
      </w:pPr>
      <w:r w:rsidRPr="0056671E">
        <w:rPr>
          <w:rFonts w:asciiTheme="minorHAnsi" w:hAnsiTheme="minorHAnsi" w:cstheme="minorHAnsi"/>
          <w:color w:val="0B0C0C"/>
        </w:rPr>
        <w:t>If you claim one of the following benefits:</w:t>
      </w:r>
    </w:p>
    <w:p w:rsidR="00E753B7" w:rsidRPr="0056671E" w:rsidRDefault="00E753B7" w:rsidP="0056671E">
      <w:pPr>
        <w:numPr>
          <w:ilvl w:val="0"/>
          <w:numId w:val="4"/>
        </w:numPr>
        <w:shd w:val="clear" w:color="auto" w:fill="FFFFFF"/>
        <w:spacing w:after="75"/>
        <w:ind w:left="300"/>
        <w:jc w:val="both"/>
        <w:rPr>
          <w:rFonts w:cstheme="minorHAnsi"/>
          <w:color w:val="0B0C0C"/>
          <w:sz w:val="24"/>
          <w:szCs w:val="24"/>
        </w:rPr>
      </w:pPr>
      <w:r w:rsidRPr="0056671E">
        <w:rPr>
          <w:rFonts w:cstheme="minorHAnsi"/>
          <w:color w:val="0B0C0C"/>
          <w:sz w:val="24"/>
          <w:szCs w:val="24"/>
        </w:rPr>
        <w:t>Income Support</w:t>
      </w:r>
    </w:p>
    <w:p w:rsidR="00E753B7" w:rsidRPr="0056671E" w:rsidRDefault="00E753B7" w:rsidP="0056671E">
      <w:pPr>
        <w:numPr>
          <w:ilvl w:val="0"/>
          <w:numId w:val="4"/>
        </w:numPr>
        <w:shd w:val="clear" w:color="auto" w:fill="FFFFFF"/>
        <w:spacing w:after="75"/>
        <w:ind w:left="300"/>
        <w:jc w:val="both"/>
        <w:rPr>
          <w:rFonts w:cstheme="minorHAnsi"/>
          <w:color w:val="0B0C0C"/>
          <w:sz w:val="24"/>
          <w:szCs w:val="24"/>
        </w:rPr>
      </w:pPr>
      <w:r w:rsidRPr="0056671E">
        <w:rPr>
          <w:rFonts w:cstheme="minorHAnsi"/>
          <w:color w:val="0B0C0C"/>
          <w:sz w:val="24"/>
          <w:szCs w:val="24"/>
        </w:rPr>
        <w:t>income-based Jobseeker’s Allowance (JSA)</w:t>
      </w:r>
    </w:p>
    <w:p w:rsidR="00E753B7" w:rsidRPr="0056671E" w:rsidRDefault="00E753B7" w:rsidP="0056671E">
      <w:pPr>
        <w:numPr>
          <w:ilvl w:val="0"/>
          <w:numId w:val="4"/>
        </w:numPr>
        <w:shd w:val="clear" w:color="auto" w:fill="FFFFFF"/>
        <w:spacing w:after="75"/>
        <w:ind w:left="300"/>
        <w:jc w:val="both"/>
        <w:rPr>
          <w:rFonts w:cstheme="minorHAnsi"/>
          <w:color w:val="0B0C0C"/>
          <w:sz w:val="24"/>
          <w:szCs w:val="24"/>
        </w:rPr>
      </w:pPr>
      <w:r w:rsidRPr="0056671E">
        <w:rPr>
          <w:rFonts w:cstheme="minorHAnsi"/>
          <w:color w:val="0B0C0C"/>
          <w:sz w:val="24"/>
          <w:szCs w:val="24"/>
        </w:rPr>
        <w:t>income-related Employment and Support Allowance (ESA)</w:t>
      </w:r>
    </w:p>
    <w:p w:rsidR="00E753B7" w:rsidRPr="0056671E" w:rsidRDefault="00E753B7" w:rsidP="0056671E">
      <w:pPr>
        <w:numPr>
          <w:ilvl w:val="0"/>
          <w:numId w:val="4"/>
        </w:numPr>
        <w:shd w:val="clear" w:color="auto" w:fill="FFFFFF"/>
        <w:spacing w:after="75"/>
        <w:ind w:left="300"/>
        <w:jc w:val="both"/>
        <w:rPr>
          <w:rFonts w:cstheme="minorHAnsi"/>
          <w:color w:val="0B0C0C"/>
          <w:sz w:val="24"/>
          <w:szCs w:val="24"/>
        </w:rPr>
      </w:pPr>
      <w:r w:rsidRPr="0056671E">
        <w:rPr>
          <w:rFonts w:cstheme="minorHAnsi"/>
          <w:color w:val="0B0C0C"/>
          <w:sz w:val="24"/>
          <w:szCs w:val="24"/>
        </w:rPr>
        <w:t>Universal Credit</w:t>
      </w:r>
    </w:p>
    <w:p w:rsidR="00E753B7" w:rsidRPr="0056671E" w:rsidRDefault="00E753B7" w:rsidP="0056671E">
      <w:pPr>
        <w:numPr>
          <w:ilvl w:val="0"/>
          <w:numId w:val="4"/>
        </w:numPr>
        <w:shd w:val="clear" w:color="auto" w:fill="FFFFFF"/>
        <w:spacing w:after="75"/>
        <w:ind w:left="300"/>
        <w:jc w:val="both"/>
        <w:rPr>
          <w:rFonts w:cstheme="minorHAnsi"/>
          <w:color w:val="0B0C0C"/>
          <w:sz w:val="24"/>
          <w:szCs w:val="24"/>
        </w:rPr>
      </w:pPr>
      <w:r w:rsidRPr="0056671E">
        <w:rPr>
          <w:rFonts w:cstheme="minorHAnsi"/>
          <w:color w:val="0B0C0C"/>
          <w:sz w:val="24"/>
          <w:szCs w:val="24"/>
        </w:rPr>
        <w:t>tax credits and you have an annual income of under £16,190 before tax</w:t>
      </w:r>
    </w:p>
    <w:p w:rsidR="00E753B7" w:rsidRPr="0056671E" w:rsidRDefault="00E753B7" w:rsidP="0056671E">
      <w:pPr>
        <w:numPr>
          <w:ilvl w:val="0"/>
          <w:numId w:val="4"/>
        </w:numPr>
        <w:shd w:val="clear" w:color="auto" w:fill="FFFFFF"/>
        <w:spacing w:after="75"/>
        <w:ind w:left="300"/>
        <w:jc w:val="both"/>
        <w:rPr>
          <w:rFonts w:cstheme="minorHAnsi"/>
          <w:color w:val="0B0C0C"/>
          <w:sz w:val="24"/>
          <w:szCs w:val="24"/>
        </w:rPr>
      </w:pPr>
      <w:r w:rsidRPr="0056671E">
        <w:rPr>
          <w:rFonts w:cstheme="minorHAnsi"/>
          <w:color w:val="0B0C0C"/>
          <w:sz w:val="24"/>
          <w:szCs w:val="24"/>
        </w:rPr>
        <w:t>the guaranteed element of State Pension Credit</w:t>
      </w:r>
    </w:p>
    <w:p w:rsidR="00E753B7" w:rsidRPr="0056671E" w:rsidRDefault="00E753B7" w:rsidP="0056671E">
      <w:pPr>
        <w:numPr>
          <w:ilvl w:val="0"/>
          <w:numId w:val="4"/>
        </w:numPr>
        <w:shd w:val="clear" w:color="auto" w:fill="FFFFFF"/>
        <w:spacing w:after="75"/>
        <w:ind w:left="300"/>
        <w:jc w:val="both"/>
        <w:rPr>
          <w:rFonts w:cstheme="minorHAnsi"/>
          <w:color w:val="0B0C0C"/>
          <w:sz w:val="24"/>
          <w:szCs w:val="24"/>
        </w:rPr>
      </w:pPr>
      <w:r w:rsidRPr="0056671E">
        <w:rPr>
          <w:rFonts w:cstheme="minorHAnsi"/>
          <w:color w:val="0B0C0C"/>
          <w:sz w:val="24"/>
          <w:szCs w:val="24"/>
        </w:rPr>
        <w:t>support through part 6 of the Immigration and Asylum Act</w:t>
      </w:r>
    </w:p>
    <w:p w:rsidR="00E753B7" w:rsidRPr="0056671E" w:rsidRDefault="00E753B7" w:rsidP="0056671E">
      <w:pPr>
        <w:numPr>
          <w:ilvl w:val="0"/>
          <w:numId w:val="4"/>
        </w:numPr>
        <w:shd w:val="clear" w:color="auto" w:fill="FFFFFF"/>
        <w:spacing w:after="75"/>
        <w:ind w:left="300"/>
        <w:jc w:val="both"/>
        <w:rPr>
          <w:rFonts w:cstheme="minorHAnsi"/>
          <w:color w:val="0B0C0C"/>
          <w:sz w:val="24"/>
          <w:szCs w:val="24"/>
        </w:rPr>
      </w:pPr>
      <w:r w:rsidRPr="0056671E">
        <w:rPr>
          <w:rFonts w:cstheme="minorHAnsi"/>
          <w:color w:val="0B0C0C"/>
          <w:sz w:val="24"/>
          <w:szCs w:val="24"/>
        </w:rPr>
        <w:t>the Working Tax Credit 4-week run on (the payment you get when you stop qualifying for Working Tax Credit)</w:t>
      </w:r>
    </w:p>
    <w:p w:rsidR="00E753B7" w:rsidRPr="0056671E" w:rsidRDefault="00E753B7" w:rsidP="0056671E">
      <w:pPr>
        <w:pStyle w:val="NormalWeb"/>
        <w:shd w:val="clear" w:color="auto" w:fill="FFFFFF"/>
        <w:spacing w:before="300" w:beforeAutospacing="0" w:after="300" w:afterAutospacing="0" w:line="276" w:lineRule="auto"/>
        <w:jc w:val="both"/>
        <w:rPr>
          <w:rFonts w:asciiTheme="minorHAnsi" w:hAnsiTheme="minorHAnsi" w:cstheme="minorHAnsi"/>
          <w:color w:val="0B0C0C"/>
        </w:rPr>
      </w:pPr>
      <w:r w:rsidRPr="0056671E">
        <w:rPr>
          <w:rFonts w:asciiTheme="minorHAnsi" w:hAnsiTheme="minorHAnsi" w:cstheme="minorHAnsi"/>
          <w:color w:val="0B0C0C"/>
        </w:rPr>
        <w:t>A child can also get free early education and childcare if any of the following apply:</w:t>
      </w:r>
    </w:p>
    <w:p w:rsidR="00E753B7" w:rsidRPr="0056671E" w:rsidRDefault="00E753B7" w:rsidP="0056671E">
      <w:pPr>
        <w:numPr>
          <w:ilvl w:val="0"/>
          <w:numId w:val="5"/>
        </w:numPr>
        <w:shd w:val="clear" w:color="auto" w:fill="FFFFFF"/>
        <w:spacing w:after="75"/>
        <w:ind w:left="300"/>
        <w:jc w:val="both"/>
        <w:rPr>
          <w:rFonts w:cstheme="minorHAnsi"/>
          <w:color w:val="0B0C0C"/>
          <w:sz w:val="24"/>
          <w:szCs w:val="24"/>
        </w:rPr>
      </w:pPr>
      <w:r w:rsidRPr="0056671E">
        <w:rPr>
          <w:rFonts w:cstheme="minorHAnsi"/>
          <w:color w:val="0B0C0C"/>
          <w:sz w:val="24"/>
          <w:szCs w:val="24"/>
        </w:rPr>
        <w:t>they’re looked after by a local council</w:t>
      </w:r>
    </w:p>
    <w:p w:rsidR="00E753B7" w:rsidRPr="0056671E" w:rsidRDefault="00E753B7" w:rsidP="0056671E">
      <w:pPr>
        <w:numPr>
          <w:ilvl w:val="0"/>
          <w:numId w:val="5"/>
        </w:numPr>
        <w:shd w:val="clear" w:color="auto" w:fill="FFFFFF"/>
        <w:spacing w:after="0"/>
        <w:ind w:left="300"/>
        <w:jc w:val="both"/>
        <w:rPr>
          <w:rFonts w:cstheme="minorHAnsi"/>
          <w:color w:val="0B0C0C"/>
          <w:sz w:val="24"/>
          <w:szCs w:val="24"/>
        </w:rPr>
      </w:pPr>
      <w:r w:rsidRPr="0056671E">
        <w:rPr>
          <w:rFonts w:cstheme="minorHAnsi"/>
          <w:color w:val="0B0C0C"/>
          <w:sz w:val="24"/>
          <w:szCs w:val="24"/>
        </w:rPr>
        <w:t>they have a current statement of </w:t>
      </w:r>
      <w:hyperlink r:id="rId8" w:history="1">
        <w:r w:rsidRPr="0056671E">
          <w:rPr>
            <w:rStyle w:val="Hyperlink"/>
            <w:rFonts w:cstheme="minorHAnsi"/>
            <w:color w:val="4C2C92"/>
            <w:sz w:val="24"/>
            <w:szCs w:val="24"/>
            <w:bdr w:val="none" w:sz="0" w:space="0" w:color="auto" w:frame="1"/>
          </w:rPr>
          <w:t>special education needs (SEN)</w:t>
        </w:r>
      </w:hyperlink>
      <w:r w:rsidRPr="0056671E">
        <w:rPr>
          <w:rFonts w:cstheme="minorHAnsi"/>
          <w:color w:val="0B0C0C"/>
          <w:sz w:val="24"/>
          <w:szCs w:val="24"/>
        </w:rPr>
        <w:t> or an education, health and care (EHC) plan</w:t>
      </w:r>
    </w:p>
    <w:p w:rsidR="00E753B7" w:rsidRPr="0056671E" w:rsidRDefault="00E753B7" w:rsidP="0056671E">
      <w:pPr>
        <w:numPr>
          <w:ilvl w:val="0"/>
          <w:numId w:val="5"/>
        </w:numPr>
        <w:shd w:val="clear" w:color="auto" w:fill="FFFFFF"/>
        <w:spacing w:after="0"/>
        <w:ind w:left="300"/>
        <w:jc w:val="both"/>
        <w:rPr>
          <w:rFonts w:cstheme="minorHAnsi"/>
          <w:color w:val="0B0C0C"/>
          <w:sz w:val="24"/>
          <w:szCs w:val="24"/>
        </w:rPr>
      </w:pPr>
      <w:r w:rsidRPr="0056671E">
        <w:rPr>
          <w:rFonts w:cstheme="minorHAnsi"/>
          <w:color w:val="0B0C0C"/>
          <w:sz w:val="24"/>
          <w:szCs w:val="24"/>
        </w:rPr>
        <w:t>they get </w:t>
      </w:r>
      <w:hyperlink r:id="rId9" w:history="1">
        <w:r w:rsidRPr="0056671E">
          <w:rPr>
            <w:rStyle w:val="Hyperlink"/>
            <w:rFonts w:cstheme="minorHAnsi"/>
            <w:color w:val="4C2C92"/>
            <w:sz w:val="24"/>
            <w:szCs w:val="24"/>
            <w:bdr w:val="none" w:sz="0" w:space="0" w:color="auto" w:frame="1"/>
          </w:rPr>
          <w:t>Disability Living Allowance</w:t>
        </w:r>
      </w:hyperlink>
    </w:p>
    <w:p w:rsidR="00DF79DD" w:rsidRPr="0056671E" w:rsidRDefault="00E753B7" w:rsidP="0056671E">
      <w:pPr>
        <w:numPr>
          <w:ilvl w:val="0"/>
          <w:numId w:val="5"/>
        </w:numPr>
        <w:shd w:val="clear" w:color="auto" w:fill="FFFFFF"/>
        <w:spacing w:after="75"/>
        <w:ind w:left="300"/>
        <w:jc w:val="both"/>
        <w:rPr>
          <w:rFonts w:cstheme="minorHAnsi"/>
          <w:sz w:val="24"/>
          <w:szCs w:val="24"/>
        </w:rPr>
      </w:pPr>
      <w:r w:rsidRPr="0056671E">
        <w:rPr>
          <w:rFonts w:cstheme="minorHAnsi"/>
          <w:color w:val="0B0C0C"/>
          <w:sz w:val="24"/>
          <w:szCs w:val="24"/>
        </w:rPr>
        <w:t xml:space="preserve">they’ve left care under a special guardianship </w:t>
      </w:r>
      <w:proofErr w:type="gramStart"/>
      <w:r w:rsidRPr="0056671E">
        <w:rPr>
          <w:rFonts w:cstheme="minorHAnsi"/>
          <w:color w:val="0B0C0C"/>
          <w:sz w:val="24"/>
          <w:szCs w:val="24"/>
        </w:rPr>
        <w:t>order,</w:t>
      </w:r>
      <w:proofErr w:type="gramEnd"/>
      <w:r w:rsidRPr="0056671E">
        <w:rPr>
          <w:rFonts w:cstheme="minorHAnsi"/>
          <w:color w:val="0B0C0C"/>
          <w:sz w:val="24"/>
          <w:szCs w:val="24"/>
        </w:rPr>
        <w:t xml:space="preserve"> child arrangements order or adoption order</w:t>
      </w:r>
    </w:p>
    <w:p w:rsidR="0047496D" w:rsidRPr="0056671E" w:rsidRDefault="0047496D" w:rsidP="0056671E">
      <w:pPr>
        <w:jc w:val="both"/>
        <w:rPr>
          <w:rFonts w:cstheme="minorHAnsi"/>
          <w:b/>
          <w:sz w:val="24"/>
          <w:szCs w:val="24"/>
          <w:u w:val="single"/>
        </w:rPr>
      </w:pPr>
      <w:proofErr w:type="gramStart"/>
      <w:r w:rsidRPr="0056671E">
        <w:rPr>
          <w:rFonts w:cstheme="minorHAnsi"/>
          <w:b/>
          <w:sz w:val="24"/>
          <w:szCs w:val="24"/>
          <w:u w:val="single"/>
        </w:rPr>
        <w:t>3 Year Old</w:t>
      </w:r>
      <w:proofErr w:type="gramEnd"/>
      <w:r w:rsidRPr="0056671E">
        <w:rPr>
          <w:rFonts w:cstheme="minorHAnsi"/>
          <w:b/>
          <w:sz w:val="24"/>
          <w:szCs w:val="24"/>
          <w:u w:val="single"/>
        </w:rPr>
        <w:t xml:space="preserve"> Universal </w:t>
      </w:r>
      <w:r w:rsidR="007A559F" w:rsidRPr="0056671E">
        <w:rPr>
          <w:rFonts w:cstheme="minorHAnsi"/>
          <w:b/>
          <w:sz w:val="24"/>
          <w:szCs w:val="24"/>
          <w:u w:val="single"/>
        </w:rPr>
        <w:t>Funding</w:t>
      </w:r>
    </w:p>
    <w:p w:rsidR="007A559F" w:rsidRPr="0056671E" w:rsidRDefault="007A559F" w:rsidP="0056671E">
      <w:pPr>
        <w:jc w:val="both"/>
        <w:rPr>
          <w:rFonts w:cstheme="minorHAnsi"/>
          <w:sz w:val="24"/>
          <w:szCs w:val="24"/>
        </w:rPr>
      </w:pPr>
      <w:r w:rsidRPr="0056671E">
        <w:rPr>
          <w:rFonts w:cstheme="minorHAnsi"/>
          <w:sz w:val="24"/>
          <w:szCs w:val="24"/>
        </w:rPr>
        <w:t xml:space="preserve">All children aged </w:t>
      </w:r>
      <w:r w:rsidR="005E0040" w:rsidRPr="0056671E">
        <w:rPr>
          <w:rFonts w:cstheme="minorHAnsi"/>
          <w:sz w:val="24"/>
          <w:szCs w:val="24"/>
        </w:rPr>
        <w:t xml:space="preserve">3 </w:t>
      </w:r>
      <w:r w:rsidRPr="0056671E">
        <w:rPr>
          <w:rFonts w:cstheme="minorHAnsi"/>
          <w:sz w:val="24"/>
          <w:szCs w:val="24"/>
        </w:rPr>
        <w:t>y</w:t>
      </w:r>
      <w:r w:rsidR="005E0040" w:rsidRPr="0056671E">
        <w:rPr>
          <w:rFonts w:cstheme="minorHAnsi"/>
          <w:sz w:val="24"/>
          <w:szCs w:val="24"/>
        </w:rPr>
        <w:t>ear</w:t>
      </w:r>
      <w:r w:rsidRPr="0056671E">
        <w:rPr>
          <w:rFonts w:cstheme="minorHAnsi"/>
          <w:sz w:val="24"/>
          <w:szCs w:val="24"/>
        </w:rPr>
        <w:t xml:space="preserve">s old are eligible for </w:t>
      </w:r>
      <w:r w:rsidR="005E0040" w:rsidRPr="0056671E">
        <w:rPr>
          <w:rFonts w:cstheme="minorHAnsi"/>
          <w:sz w:val="24"/>
          <w:szCs w:val="24"/>
        </w:rPr>
        <w:t>15 free hours per week/ 570 hours over 12 months</w:t>
      </w:r>
      <w:r w:rsidRPr="0056671E">
        <w:rPr>
          <w:rFonts w:cstheme="minorHAnsi"/>
          <w:sz w:val="24"/>
          <w:szCs w:val="24"/>
        </w:rPr>
        <w:t xml:space="preserve"> the term after their 3</w:t>
      </w:r>
      <w:r w:rsidRPr="0056671E">
        <w:rPr>
          <w:rFonts w:cstheme="minorHAnsi"/>
          <w:sz w:val="24"/>
          <w:szCs w:val="24"/>
          <w:vertAlign w:val="superscript"/>
        </w:rPr>
        <w:t>rd</w:t>
      </w:r>
      <w:r w:rsidRPr="0056671E">
        <w:rPr>
          <w:rFonts w:cstheme="minorHAnsi"/>
          <w:sz w:val="24"/>
          <w:szCs w:val="24"/>
        </w:rPr>
        <w:t xml:space="preserve"> birthday. </w:t>
      </w:r>
    </w:p>
    <w:p w:rsidR="007A559F" w:rsidRPr="0056671E" w:rsidRDefault="007A559F" w:rsidP="0056671E">
      <w:pPr>
        <w:jc w:val="both"/>
        <w:rPr>
          <w:rFonts w:cstheme="minorHAnsi"/>
          <w:b/>
          <w:sz w:val="24"/>
          <w:szCs w:val="24"/>
          <w:u w:val="single"/>
        </w:rPr>
      </w:pPr>
      <w:r w:rsidRPr="0056671E">
        <w:rPr>
          <w:rFonts w:cstheme="minorHAnsi"/>
          <w:b/>
          <w:sz w:val="24"/>
          <w:szCs w:val="24"/>
          <w:u w:val="single"/>
        </w:rPr>
        <w:lastRenderedPageBreak/>
        <w:t xml:space="preserve">30 Hours Free for 3 Year Olds of Working Parents. </w:t>
      </w:r>
    </w:p>
    <w:p w:rsidR="00DF79DD" w:rsidRPr="0056671E" w:rsidRDefault="00E753B7" w:rsidP="0056671E">
      <w:pPr>
        <w:jc w:val="both"/>
        <w:rPr>
          <w:rFonts w:cstheme="minorHAnsi"/>
          <w:b/>
          <w:sz w:val="24"/>
          <w:szCs w:val="24"/>
        </w:rPr>
      </w:pPr>
      <w:r w:rsidRPr="0056671E">
        <w:rPr>
          <w:rFonts w:cstheme="minorHAnsi"/>
          <w:sz w:val="24"/>
          <w:szCs w:val="24"/>
        </w:rPr>
        <w:t>Eligible children will be entitled to 30 hours free per</w:t>
      </w:r>
      <w:r w:rsidR="00E27BF3" w:rsidRPr="0056671E">
        <w:rPr>
          <w:rFonts w:cstheme="minorHAnsi"/>
          <w:sz w:val="24"/>
          <w:szCs w:val="24"/>
        </w:rPr>
        <w:t xml:space="preserve"> week / </w:t>
      </w:r>
      <w:r w:rsidRPr="0056671E">
        <w:rPr>
          <w:rFonts w:cstheme="minorHAnsi"/>
          <w:sz w:val="24"/>
          <w:szCs w:val="24"/>
        </w:rPr>
        <w:t>1140</w:t>
      </w:r>
      <w:r w:rsidR="00E27BF3" w:rsidRPr="0056671E">
        <w:rPr>
          <w:rFonts w:cstheme="minorHAnsi"/>
          <w:sz w:val="24"/>
          <w:szCs w:val="24"/>
        </w:rPr>
        <w:t xml:space="preserve"> over 12 months. Children who meet the criteria will be eligible </w:t>
      </w:r>
      <w:r w:rsidR="00604CBB" w:rsidRPr="0056671E">
        <w:rPr>
          <w:rFonts w:cstheme="minorHAnsi"/>
          <w:sz w:val="24"/>
          <w:szCs w:val="24"/>
        </w:rPr>
        <w:t>to access 30 free hours the term after their 3</w:t>
      </w:r>
      <w:r w:rsidR="00604CBB" w:rsidRPr="0056671E">
        <w:rPr>
          <w:rFonts w:cstheme="minorHAnsi"/>
          <w:sz w:val="24"/>
          <w:szCs w:val="24"/>
          <w:vertAlign w:val="superscript"/>
        </w:rPr>
        <w:t>rd</w:t>
      </w:r>
      <w:r w:rsidR="00604CBB" w:rsidRPr="0056671E">
        <w:rPr>
          <w:rFonts w:cstheme="minorHAnsi"/>
          <w:sz w:val="24"/>
          <w:szCs w:val="24"/>
        </w:rPr>
        <w:t xml:space="preserve"> birthday. </w:t>
      </w:r>
    </w:p>
    <w:p w:rsidR="00E753B7" w:rsidRPr="0056671E" w:rsidRDefault="00E753B7" w:rsidP="0056671E">
      <w:pPr>
        <w:jc w:val="both"/>
        <w:rPr>
          <w:rFonts w:cstheme="minorHAnsi"/>
          <w:b/>
          <w:color w:val="0B0C0C"/>
          <w:sz w:val="24"/>
          <w:szCs w:val="24"/>
        </w:rPr>
      </w:pPr>
      <w:r w:rsidRPr="0056671E">
        <w:rPr>
          <w:rFonts w:cstheme="minorHAnsi"/>
          <w:b/>
          <w:color w:val="0B0C0C"/>
          <w:sz w:val="24"/>
          <w:szCs w:val="24"/>
        </w:rPr>
        <w:t>Eligibility</w:t>
      </w:r>
    </w:p>
    <w:p w:rsidR="00E753B7" w:rsidRPr="0056671E" w:rsidRDefault="00E753B7" w:rsidP="0056671E">
      <w:pPr>
        <w:pStyle w:val="NormalWeb"/>
        <w:shd w:val="clear" w:color="auto" w:fill="FFFFFF"/>
        <w:spacing w:before="300" w:beforeAutospacing="0" w:after="300" w:afterAutospacing="0" w:line="276" w:lineRule="auto"/>
        <w:jc w:val="both"/>
        <w:rPr>
          <w:rFonts w:asciiTheme="minorHAnsi" w:hAnsiTheme="minorHAnsi" w:cstheme="minorHAnsi"/>
          <w:color w:val="0B0C0C"/>
        </w:rPr>
      </w:pPr>
      <w:r w:rsidRPr="0056671E">
        <w:rPr>
          <w:rFonts w:asciiTheme="minorHAnsi" w:hAnsiTheme="minorHAnsi" w:cstheme="minorHAnsi"/>
          <w:color w:val="0B0C0C"/>
        </w:rPr>
        <w:t>You can usually get 30 hours free childcare if you (and your partner, if you have one) are:</w:t>
      </w:r>
    </w:p>
    <w:p w:rsidR="00E753B7" w:rsidRPr="0056671E" w:rsidRDefault="00E753B7" w:rsidP="0056671E">
      <w:pPr>
        <w:numPr>
          <w:ilvl w:val="0"/>
          <w:numId w:val="2"/>
        </w:numPr>
        <w:shd w:val="clear" w:color="auto" w:fill="FFFFFF"/>
        <w:spacing w:after="75"/>
        <w:ind w:left="300"/>
        <w:jc w:val="both"/>
        <w:rPr>
          <w:rFonts w:cstheme="minorHAnsi"/>
          <w:color w:val="0B0C0C"/>
          <w:sz w:val="24"/>
          <w:szCs w:val="24"/>
        </w:rPr>
      </w:pPr>
      <w:r w:rsidRPr="0056671E">
        <w:rPr>
          <w:rFonts w:cstheme="minorHAnsi"/>
          <w:color w:val="0B0C0C"/>
          <w:sz w:val="24"/>
          <w:szCs w:val="24"/>
        </w:rPr>
        <w:t>in work - or getting parental leave, sick leave or annual leave</w:t>
      </w:r>
    </w:p>
    <w:p w:rsidR="00E753B7" w:rsidRPr="0056671E" w:rsidRDefault="00E753B7" w:rsidP="0056671E">
      <w:pPr>
        <w:numPr>
          <w:ilvl w:val="0"/>
          <w:numId w:val="2"/>
        </w:numPr>
        <w:shd w:val="clear" w:color="auto" w:fill="FFFFFF"/>
        <w:spacing w:after="0"/>
        <w:ind w:left="300"/>
        <w:jc w:val="both"/>
        <w:rPr>
          <w:rFonts w:cstheme="minorHAnsi"/>
          <w:color w:val="0B0C0C"/>
          <w:sz w:val="24"/>
          <w:szCs w:val="24"/>
        </w:rPr>
      </w:pPr>
      <w:r w:rsidRPr="0056671E">
        <w:rPr>
          <w:rFonts w:cstheme="minorHAnsi"/>
          <w:color w:val="0B0C0C"/>
          <w:sz w:val="24"/>
          <w:szCs w:val="24"/>
        </w:rPr>
        <w:t>each earning at least the </w:t>
      </w:r>
      <w:hyperlink r:id="rId10" w:history="1">
        <w:r w:rsidRPr="0056671E">
          <w:rPr>
            <w:rStyle w:val="Hyperlink"/>
            <w:rFonts w:cstheme="minorHAnsi"/>
            <w:color w:val="4C2C92"/>
            <w:sz w:val="24"/>
            <w:szCs w:val="24"/>
            <w:bdr w:val="none" w:sz="0" w:space="0" w:color="auto" w:frame="1"/>
          </w:rPr>
          <w:t>National Minimum Wage or Living Wage</w:t>
        </w:r>
      </w:hyperlink>
      <w:r w:rsidRPr="0056671E">
        <w:rPr>
          <w:rFonts w:cstheme="minorHAnsi"/>
          <w:color w:val="0B0C0C"/>
          <w:sz w:val="24"/>
          <w:szCs w:val="24"/>
        </w:rPr>
        <w:t> for 16 hours a week - this is £120 if you’re over 25</w:t>
      </w:r>
    </w:p>
    <w:p w:rsidR="00E753B7" w:rsidRPr="0056671E" w:rsidRDefault="00E753B7" w:rsidP="0056671E">
      <w:pPr>
        <w:pStyle w:val="NormalWeb"/>
        <w:shd w:val="clear" w:color="auto" w:fill="FFFFFF"/>
        <w:spacing w:before="300" w:beforeAutospacing="0" w:after="300" w:afterAutospacing="0" w:line="276" w:lineRule="auto"/>
        <w:jc w:val="both"/>
        <w:rPr>
          <w:rFonts w:asciiTheme="minorHAnsi" w:hAnsiTheme="minorHAnsi" w:cstheme="minorHAnsi"/>
          <w:color w:val="0B0C0C"/>
        </w:rPr>
      </w:pPr>
      <w:r w:rsidRPr="0056671E">
        <w:rPr>
          <w:rFonts w:asciiTheme="minorHAnsi" w:hAnsiTheme="minorHAnsi" w:cstheme="minorHAnsi"/>
          <w:color w:val="0B0C0C"/>
        </w:rPr>
        <w:t>This earnings limit doesn’t apply if you’re self-employed and started your business less than 12 months ago.</w:t>
      </w:r>
    </w:p>
    <w:p w:rsidR="00E753B7" w:rsidRPr="0056671E" w:rsidRDefault="00E753B7" w:rsidP="0056671E">
      <w:pPr>
        <w:pStyle w:val="NormalWeb"/>
        <w:shd w:val="clear" w:color="auto" w:fill="FFFFFF"/>
        <w:spacing w:before="300" w:beforeAutospacing="0" w:after="300" w:afterAutospacing="0" w:line="276" w:lineRule="auto"/>
        <w:jc w:val="both"/>
        <w:rPr>
          <w:rFonts w:asciiTheme="minorHAnsi" w:hAnsiTheme="minorHAnsi" w:cstheme="minorHAnsi"/>
          <w:color w:val="0B0C0C"/>
        </w:rPr>
      </w:pPr>
      <w:r w:rsidRPr="0056671E">
        <w:rPr>
          <w:rFonts w:asciiTheme="minorHAnsi" w:hAnsiTheme="minorHAnsi" w:cstheme="minorHAnsi"/>
          <w:color w:val="0B0C0C"/>
        </w:rPr>
        <w:t>You’re not eligible if:</w:t>
      </w:r>
    </w:p>
    <w:p w:rsidR="00E753B7" w:rsidRPr="0056671E" w:rsidRDefault="00E753B7" w:rsidP="0056671E">
      <w:pPr>
        <w:numPr>
          <w:ilvl w:val="0"/>
          <w:numId w:val="3"/>
        </w:numPr>
        <w:shd w:val="clear" w:color="auto" w:fill="FFFFFF"/>
        <w:spacing w:after="75"/>
        <w:ind w:left="300"/>
        <w:jc w:val="both"/>
        <w:rPr>
          <w:rFonts w:cstheme="minorHAnsi"/>
          <w:color w:val="0B0C0C"/>
          <w:sz w:val="24"/>
          <w:szCs w:val="24"/>
        </w:rPr>
      </w:pPr>
      <w:r w:rsidRPr="0056671E">
        <w:rPr>
          <w:rFonts w:cstheme="minorHAnsi"/>
          <w:color w:val="0B0C0C"/>
          <w:sz w:val="24"/>
          <w:szCs w:val="24"/>
        </w:rPr>
        <w:t>your child doesn’t usually live with you</w:t>
      </w:r>
    </w:p>
    <w:p w:rsidR="00E753B7" w:rsidRPr="0056671E" w:rsidRDefault="00E753B7" w:rsidP="0056671E">
      <w:pPr>
        <w:numPr>
          <w:ilvl w:val="0"/>
          <w:numId w:val="3"/>
        </w:numPr>
        <w:shd w:val="clear" w:color="auto" w:fill="FFFFFF"/>
        <w:spacing w:after="75"/>
        <w:ind w:left="300"/>
        <w:jc w:val="both"/>
        <w:rPr>
          <w:rFonts w:cstheme="minorHAnsi"/>
          <w:color w:val="0B0C0C"/>
          <w:sz w:val="24"/>
          <w:szCs w:val="24"/>
        </w:rPr>
      </w:pPr>
      <w:r w:rsidRPr="0056671E">
        <w:rPr>
          <w:rFonts w:cstheme="minorHAnsi"/>
          <w:color w:val="0B0C0C"/>
          <w:sz w:val="24"/>
          <w:szCs w:val="24"/>
        </w:rPr>
        <w:t>the child is your foster child</w:t>
      </w:r>
    </w:p>
    <w:p w:rsidR="00E753B7" w:rsidRPr="0056671E" w:rsidRDefault="00E753B7" w:rsidP="0056671E">
      <w:pPr>
        <w:numPr>
          <w:ilvl w:val="0"/>
          <w:numId w:val="3"/>
        </w:numPr>
        <w:shd w:val="clear" w:color="auto" w:fill="FFFFFF"/>
        <w:spacing w:after="0"/>
        <w:ind w:left="300"/>
        <w:jc w:val="both"/>
        <w:rPr>
          <w:rFonts w:cstheme="minorHAnsi"/>
          <w:color w:val="0B0C0C"/>
          <w:sz w:val="24"/>
          <w:szCs w:val="24"/>
        </w:rPr>
      </w:pPr>
      <w:r w:rsidRPr="0056671E">
        <w:rPr>
          <w:rFonts w:cstheme="minorHAnsi"/>
          <w:color w:val="0B0C0C"/>
          <w:sz w:val="24"/>
          <w:szCs w:val="24"/>
        </w:rPr>
        <w:t>either you or your partner has a </w:t>
      </w:r>
      <w:hyperlink r:id="rId11" w:history="1">
        <w:r w:rsidRPr="0056671E">
          <w:rPr>
            <w:rStyle w:val="Hyperlink"/>
            <w:rFonts w:cstheme="minorHAnsi"/>
            <w:color w:val="4C2C92"/>
            <w:sz w:val="24"/>
            <w:szCs w:val="24"/>
            <w:bdr w:val="none" w:sz="0" w:space="0" w:color="auto" w:frame="1"/>
          </w:rPr>
          <w:t>taxable income</w:t>
        </w:r>
      </w:hyperlink>
      <w:r w:rsidRPr="0056671E">
        <w:rPr>
          <w:rFonts w:cstheme="minorHAnsi"/>
          <w:color w:val="0B0C0C"/>
          <w:sz w:val="24"/>
          <w:szCs w:val="24"/>
        </w:rPr>
        <w:t> over £100,000</w:t>
      </w:r>
    </w:p>
    <w:p w:rsidR="00E753B7" w:rsidRPr="0056671E" w:rsidRDefault="00E753B7" w:rsidP="0056671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color w:val="0B0C0C"/>
        </w:rPr>
      </w:pPr>
      <w:r w:rsidRPr="0056671E">
        <w:rPr>
          <w:rFonts w:asciiTheme="minorHAnsi" w:hAnsiTheme="minorHAnsi" w:cstheme="minorHAnsi"/>
          <w:color w:val="0B0C0C"/>
        </w:rPr>
        <w:t>You can get 30 hours free childcare at the same time as claiming Universal Credit, tax credits or childcare vouchers.</w:t>
      </w:r>
    </w:p>
    <w:p w:rsidR="0056671E" w:rsidRDefault="00604CBB" w:rsidP="0056671E">
      <w:pPr>
        <w:pStyle w:val="Heading3"/>
        <w:shd w:val="clear" w:color="auto" w:fill="FFFFFF"/>
        <w:spacing w:before="525" w:beforeAutospacing="0" w:after="0" w:afterAutospacing="0" w:line="276" w:lineRule="auto"/>
        <w:jc w:val="both"/>
        <w:textAlignment w:val="baseline"/>
        <w:rPr>
          <w:rStyle w:val="Heading3Char"/>
          <w:rFonts w:asciiTheme="minorHAnsi" w:hAnsiTheme="minorHAnsi" w:cstheme="minorHAnsi"/>
          <w:b/>
          <w:sz w:val="24"/>
          <w:szCs w:val="24"/>
        </w:rPr>
      </w:pPr>
      <w:r w:rsidRPr="0056671E">
        <w:rPr>
          <w:rFonts w:asciiTheme="minorHAnsi" w:hAnsiTheme="minorHAnsi" w:cstheme="minorHAnsi"/>
          <w:b w:val="0"/>
          <w:color w:val="0B0C0C"/>
          <w:sz w:val="24"/>
          <w:szCs w:val="24"/>
        </w:rPr>
        <w:t xml:space="preserve">Visit this website to check your eligibility: </w:t>
      </w:r>
      <w:hyperlink r:id="rId12" w:history="1">
        <w:r w:rsidRPr="0056671E">
          <w:rPr>
            <w:rStyle w:val="Hyperlink"/>
            <w:rFonts w:asciiTheme="minorHAnsi" w:hAnsiTheme="minorHAnsi" w:cstheme="minorHAnsi"/>
            <w:b w:val="0"/>
            <w:sz w:val="24"/>
            <w:szCs w:val="24"/>
          </w:rPr>
          <w:t>www.childcarechoices.gov.uk</w:t>
        </w:r>
      </w:hyperlink>
    </w:p>
    <w:p w:rsidR="00E753B7" w:rsidRPr="0056671E" w:rsidRDefault="00E753B7" w:rsidP="0056671E">
      <w:pPr>
        <w:pStyle w:val="Heading3"/>
        <w:shd w:val="clear" w:color="auto" w:fill="FFFFFF"/>
        <w:spacing w:before="525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bCs w:val="0"/>
          <w:sz w:val="24"/>
          <w:szCs w:val="24"/>
        </w:rPr>
      </w:pPr>
      <w:r w:rsidRPr="0056671E">
        <w:rPr>
          <w:rFonts w:asciiTheme="minorHAnsi" w:hAnsiTheme="minorHAnsi" w:cstheme="minorHAnsi"/>
          <w:color w:val="0B0C0C"/>
          <w:sz w:val="24"/>
          <w:szCs w:val="24"/>
        </w:rPr>
        <w:t>If you can’t</w:t>
      </w:r>
      <w:r w:rsidR="0056671E">
        <w:rPr>
          <w:rFonts w:asciiTheme="minorHAnsi" w:hAnsiTheme="minorHAnsi" w:cstheme="minorHAnsi"/>
          <w:color w:val="0B0C0C"/>
          <w:sz w:val="24"/>
          <w:szCs w:val="24"/>
        </w:rPr>
        <w:t xml:space="preserve"> </w:t>
      </w:r>
      <w:r w:rsidRPr="0056671E">
        <w:rPr>
          <w:rFonts w:asciiTheme="minorHAnsi" w:hAnsiTheme="minorHAnsi" w:cstheme="minorHAnsi"/>
          <w:color w:val="0B0C0C"/>
          <w:sz w:val="24"/>
          <w:szCs w:val="24"/>
        </w:rPr>
        <w:t>work</w:t>
      </w:r>
    </w:p>
    <w:p w:rsidR="00E753B7" w:rsidRPr="0056671E" w:rsidRDefault="00E753B7" w:rsidP="0056671E">
      <w:pPr>
        <w:pStyle w:val="NormalWeb"/>
        <w:shd w:val="clear" w:color="auto" w:fill="FFFFFF"/>
        <w:spacing w:before="300" w:beforeAutospacing="0" w:after="300" w:afterAutospacing="0" w:line="276" w:lineRule="auto"/>
        <w:jc w:val="both"/>
        <w:rPr>
          <w:rFonts w:asciiTheme="minorHAnsi" w:hAnsiTheme="minorHAnsi" w:cstheme="minorHAnsi"/>
          <w:color w:val="0B0C0C"/>
        </w:rPr>
      </w:pPr>
      <w:r w:rsidRPr="0056671E">
        <w:rPr>
          <w:rFonts w:asciiTheme="minorHAnsi" w:hAnsiTheme="minorHAnsi" w:cstheme="minorHAnsi"/>
          <w:color w:val="0B0C0C"/>
        </w:rPr>
        <w:t>You may still be eligible if your partner is working, and you get Incapacity Benefit, Severe Disablement Allowance, Carer’s Allowance or Employment and Support Allowance.</w:t>
      </w:r>
    </w:p>
    <w:p w:rsidR="005E0040" w:rsidRPr="0056671E" w:rsidRDefault="00604CBB" w:rsidP="0056671E">
      <w:pPr>
        <w:jc w:val="both"/>
        <w:rPr>
          <w:rFonts w:cstheme="minorHAnsi"/>
          <w:b/>
          <w:sz w:val="24"/>
          <w:szCs w:val="24"/>
          <w:u w:val="single"/>
        </w:rPr>
      </w:pPr>
      <w:r w:rsidRPr="0056671E">
        <w:rPr>
          <w:rFonts w:cstheme="minorHAnsi"/>
          <w:b/>
          <w:sz w:val="24"/>
          <w:szCs w:val="24"/>
          <w:u w:val="single"/>
        </w:rPr>
        <w:t xml:space="preserve">Term Dates </w:t>
      </w:r>
    </w:p>
    <w:p w:rsidR="005E0040" w:rsidRPr="0056671E" w:rsidRDefault="005E0040" w:rsidP="0056671E">
      <w:pPr>
        <w:spacing w:before="100" w:beforeAutospacing="1" w:after="100" w:afterAutospacing="1"/>
        <w:jc w:val="both"/>
        <w:rPr>
          <w:rFonts w:cstheme="minorHAnsi"/>
          <w:color w:val="303030"/>
          <w:sz w:val="24"/>
          <w:szCs w:val="24"/>
        </w:rPr>
      </w:pPr>
      <w:r w:rsidRPr="0056671E">
        <w:rPr>
          <w:rFonts w:cstheme="minorHAnsi"/>
          <w:b/>
          <w:bCs/>
          <w:color w:val="303030"/>
          <w:sz w:val="24"/>
          <w:szCs w:val="24"/>
        </w:rPr>
        <w:t xml:space="preserve">A child born between the dates below </w:t>
      </w:r>
    </w:p>
    <w:p w:rsidR="005E0040" w:rsidRPr="0056671E" w:rsidRDefault="005E0040" w:rsidP="0056671E">
      <w:pPr>
        <w:numPr>
          <w:ilvl w:val="0"/>
          <w:numId w:val="1"/>
        </w:numPr>
        <w:spacing w:before="100" w:beforeAutospacing="1" w:after="100" w:afterAutospacing="1"/>
        <w:ind w:left="275"/>
        <w:jc w:val="both"/>
        <w:rPr>
          <w:rFonts w:cstheme="minorHAnsi"/>
          <w:color w:val="303030"/>
          <w:sz w:val="24"/>
          <w:szCs w:val="24"/>
        </w:rPr>
      </w:pPr>
      <w:r w:rsidRPr="0056671E">
        <w:rPr>
          <w:rFonts w:cstheme="minorHAnsi"/>
          <w:color w:val="303030"/>
          <w:sz w:val="24"/>
          <w:szCs w:val="24"/>
        </w:rPr>
        <w:t>1 April to 31 August will be eligible for a free place from the start of the Autumn school term (early September) </w:t>
      </w:r>
    </w:p>
    <w:p w:rsidR="005E0040" w:rsidRPr="0056671E" w:rsidRDefault="005E0040" w:rsidP="0056671E">
      <w:pPr>
        <w:numPr>
          <w:ilvl w:val="0"/>
          <w:numId w:val="1"/>
        </w:numPr>
        <w:spacing w:before="100" w:beforeAutospacing="1" w:after="100" w:afterAutospacing="1"/>
        <w:ind w:left="275"/>
        <w:jc w:val="both"/>
        <w:rPr>
          <w:rFonts w:cstheme="minorHAnsi"/>
          <w:color w:val="303030"/>
          <w:sz w:val="24"/>
          <w:szCs w:val="24"/>
        </w:rPr>
      </w:pPr>
      <w:r w:rsidRPr="0056671E">
        <w:rPr>
          <w:rFonts w:cstheme="minorHAnsi"/>
          <w:color w:val="303030"/>
          <w:sz w:val="24"/>
          <w:szCs w:val="24"/>
        </w:rPr>
        <w:t>1 September to 31 December will be eligible for a free place from the start of the Spring school term (early January)</w:t>
      </w:r>
    </w:p>
    <w:p w:rsidR="005E0040" w:rsidRPr="0056671E" w:rsidRDefault="005E0040" w:rsidP="0056671E">
      <w:pPr>
        <w:numPr>
          <w:ilvl w:val="0"/>
          <w:numId w:val="1"/>
        </w:numPr>
        <w:spacing w:before="100" w:beforeAutospacing="1" w:after="100" w:afterAutospacing="1"/>
        <w:ind w:left="275"/>
        <w:jc w:val="both"/>
        <w:rPr>
          <w:rFonts w:cstheme="minorHAnsi"/>
          <w:color w:val="303030"/>
          <w:sz w:val="24"/>
          <w:szCs w:val="24"/>
        </w:rPr>
      </w:pPr>
      <w:r w:rsidRPr="0056671E">
        <w:rPr>
          <w:rFonts w:cstheme="minorHAnsi"/>
          <w:color w:val="303030"/>
          <w:sz w:val="24"/>
          <w:szCs w:val="24"/>
        </w:rPr>
        <w:t>1 January to 31 March will be eligible for a free place from the start of the Summer school term (early Easter) </w:t>
      </w:r>
    </w:p>
    <w:p w:rsidR="00604CBB" w:rsidRPr="0056671E" w:rsidRDefault="00604CBB" w:rsidP="0056671E">
      <w:pPr>
        <w:jc w:val="both"/>
        <w:rPr>
          <w:rFonts w:cstheme="minorHAnsi"/>
          <w:b/>
          <w:sz w:val="24"/>
          <w:szCs w:val="24"/>
          <w:u w:val="single"/>
        </w:rPr>
      </w:pPr>
      <w:r w:rsidRPr="0056671E">
        <w:rPr>
          <w:rFonts w:cstheme="minorHAnsi"/>
          <w:b/>
          <w:sz w:val="24"/>
          <w:szCs w:val="24"/>
          <w:u w:val="single"/>
        </w:rPr>
        <w:lastRenderedPageBreak/>
        <w:t>How to access a funded place at Millers Dene Day Care</w:t>
      </w:r>
    </w:p>
    <w:p w:rsidR="00604CBB" w:rsidRPr="0056671E" w:rsidRDefault="00604CBB" w:rsidP="0056671E">
      <w:pPr>
        <w:jc w:val="both"/>
        <w:rPr>
          <w:rFonts w:cstheme="minorHAnsi"/>
          <w:sz w:val="24"/>
          <w:szCs w:val="24"/>
        </w:rPr>
      </w:pPr>
      <w:r w:rsidRPr="0056671E">
        <w:rPr>
          <w:rFonts w:cstheme="minorHAnsi"/>
          <w:sz w:val="24"/>
          <w:szCs w:val="24"/>
        </w:rPr>
        <w:t xml:space="preserve">Millers Dene operates a waiting list for all children including fee paying and funded children. </w:t>
      </w:r>
    </w:p>
    <w:p w:rsidR="005E0040" w:rsidRPr="0056671E" w:rsidRDefault="00604CBB" w:rsidP="0056671E">
      <w:pPr>
        <w:jc w:val="both"/>
        <w:rPr>
          <w:rFonts w:cstheme="minorHAnsi"/>
          <w:sz w:val="24"/>
          <w:szCs w:val="24"/>
        </w:rPr>
      </w:pPr>
      <w:r w:rsidRPr="0056671E">
        <w:rPr>
          <w:rFonts w:cstheme="minorHAnsi"/>
          <w:sz w:val="24"/>
          <w:szCs w:val="24"/>
        </w:rPr>
        <w:t xml:space="preserve">Before a funded place is offered a </w:t>
      </w:r>
      <w:proofErr w:type="gramStart"/>
      <w:r w:rsidRPr="0056671E">
        <w:rPr>
          <w:rFonts w:cstheme="minorHAnsi"/>
          <w:sz w:val="24"/>
          <w:szCs w:val="24"/>
        </w:rPr>
        <w:t>day</w:t>
      </w:r>
      <w:proofErr w:type="gramEnd"/>
      <w:r w:rsidRPr="0056671E">
        <w:rPr>
          <w:rFonts w:cstheme="minorHAnsi"/>
          <w:sz w:val="24"/>
          <w:szCs w:val="24"/>
        </w:rPr>
        <w:t xml:space="preserve"> care application </w:t>
      </w:r>
      <w:r w:rsidR="005E0040" w:rsidRPr="0056671E">
        <w:rPr>
          <w:rFonts w:cstheme="minorHAnsi"/>
          <w:sz w:val="24"/>
          <w:szCs w:val="24"/>
        </w:rPr>
        <w:t xml:space="preserve">form and parent agreement form must be completed </w:t>
      </w:r>
      <w:r w:rsidRPr="0056671E">
        <w:rPr>
          <w:rFonts w:cstheme="minorHAnsi"/>
          <w:sz w:val="24"/>
          <w:szCs w:val="24"/>
        </w:rPr>
        <w:t>and eligibility confirmed.</w:t>
      </w:r>
      <w:r w:rsidR="005E0040" w:rsidRPr="0056671E">
        <w:rPr>
          <w:rFonts w:cstheme="minorHAnsi"/>
          <w:sz w:val="24"/>
          <w:szCs w:val="24"/>
        </w:rPr>
        <w:t xml:space="preserve"> </w:t>
      </w:r>
    </w:p>
    <w:p w:rsidR="005E0040" w:rsidRPr="0056671E" w:rsidRDefault="005E0040" w:rsidP="0056671E">
      <w:pPr>
        <w:jc w:val="both"/>
        <w:rPr>
          <w:rFonts w:cstheme="minorHAnsi"/>
          <w:sz w:val="24"/>
          <w:szCs w:val="24"/>
        </w:rPr>
      </w:pPr>
      <w:r w:rsidRPr="0056671E">
        <w:rPr>
          <w:rFonts w:cstheme="minorHAnsi"/>
          <w:sz w:val="24"/>
          <w:szCs w:val="24"/>
        </w:rPr>
        <w:t xml:space="preserve">Existing children </w:t>
      </w:r>
      <w:r w:rsidR="0047496D" w:rsidRPr="0056671E">
        <w:rPr>
          <w:rFonts w:cstheme="minorHAnsi"/>
          <w:sz w:val="24"/>
          <w:szCs w:val="24"/>
        </w:rPr>
        <w:t>who become eligible must also complete a parent a</w:t>
      </w:r>
      <w:r w:rsidR="00604CBB" w:rsidRPr="0056671E">
        <w:rPr>
          <w:rFonts w:cstheme="minorHAnsi"/>
          <w:sz w:val="24"/>
          <w:szCs w:val="24"/>
        </w:rPr>
        <w:t xml:space="preserve">greement form to access funding. </w:t>
      </w:r>
    </w:p>
    <w:p w:rsidR="00604CBB" w:rsidRPr="0056671E" w:rsidRDefault="00604CBB" w:rsidP="0056671E">
      <w:pPr>
        <w:jc w:val="both"/>
        <w:rPr>
          <w:rFonts w:cstheme="minorHAnsi"/>
          <w:sz w:val="24"/>
          <w:szCs w:val="24"/>
        </w:rPr>
      </w:pPr>
      <w:r w:rsidRPr="0056671E">
        <w:rPr>
          <w:rFonts w:cstheme="minorHAnsi"/>
          <w:sz w:val="24"/>
          <w:szCs w:val="24"/>
        </w:rPr>
        <w:t>Places will be offere</w:t>
      </w:r>
      <w:r w:rsidR="00461BB1" w:rsidRPr="0056671E">
        <w:rPr>
          <w:rFonts w:cstheme="minorHAnsi"/>
          <w:sz w:val="24"/>
          <w:szCs w:val="24"/>
        </w:rPr>
        <w:t xml:space="preserve">d according to availability and </w:t>
      </w:r>
      <w:r w:rsidRPr="0056671E">
        <w:rPr>
          <w:rFonts w:cstheme="minorHAnsi"/>
          <w:sz w:val="24"/>
          <w:szCs w:val="24"/>
        </w:rPr>
        <w:t>our admissions criteria</w:t>
      </w:r>
      <w:r w:rsidR="00461BB1" w:rsidRPr="0056671E">
        <w:rPr>
          <w:rFonts w:cstheme="minorHAnsi"/>
          <w:sz w:val="24"/>
          <w:szCs w:val="24"/>
        </w:rPr>
        <w:t xml:space="preserve">. Places will be offered no more than 4 weeks in advance of start date. </w:t>
      </w:r>
      <w:r w:rsidRPr="0056671E">
        <w:rPr>
          <w:rFonts w:cstheme="minorHAnsi"/>
          <w:sz w:val="24"/>
          <w:szCs w:val="24"/>
        </w:rPr>
        <w:t xml:space="preserve"> </w:t>
      </w:r>
    </w:p>
    <w:p w:rsidR="00F572AE" w:rsidRPr="0056671E" w:rsidRDefault="00F572AE" w:rsidP="0056671E">
      <w:pPr>
        <w:jc w:val="both"/>
        <w:rPr>
          <w:rFonts w:cstheme="minorHAnsi"/>
          <w:b/>
          <w:sz w:val="24"/>
          <w:szCs w:val="24"/>
          <w:u w:val="single"/>
        </w:rPr>
      </w:pPr>
      <w:r w:rsidRPr="0056671E">
        <w:rPr>
          <w:rFonts w:cstheme="minorHAnsi"/>
          <w:b/>
          <w:sz w:val="24"/>
          <w:szCs w:val="24"/>
          <w:u w:val="single"/>
        </w:rPr>
        <w:t>Funded Places Only</w:t>
      </w:r>
    </w:p>
    <w:p w:rsidR="00F572AE" w:rsidRPr="0056671E" w:rsidRDefault="00F572AE" w:rsidP="0056671E">
      <w:pPr>
        <w:jc w:val="both"/>
        <w:rPr>
          <w:rFonts w:cstheme="minorHAnsi"/>
          <w:sz w:val="24"/>
          <w:szCs w:val="24"/>
        </w:rPr>
      </w:pPr>
      <w:r w:rsidRPr="0056671E">
        <w:rPr>
          <w:rFonts w:cstheme="minorHAnsi"/>
          <w:sz w:val="24"/>
          <w:szCs w:val="24"/>
        </w:rPr>
        <w:t xml:space="preserve">Children </w:t>
      </w:r>
      <w:r w:rsidR="0096129F" w:rsidRPr="0056671E">
        <w:rPr>
          <w:rFonts w:cstheme="minorHAnsi"/>
          <w:sz w:val="24"/>
          <w:szCs w:val="24"/>
        </w:rPr>
        <w:t>accessing</w:t>
      </w:r>
      <w:r w:rsidRPr="0056671E">
        <w:rPr>
          <w:rFonts w:cstheme="minorHAnsi"/>
          <w:sz w:val="24"/>
          <w:szCs w:val="24"/>
        </w:rPr>
        <w:t xml:space="preserve"> funded only sessions will have their entitlement stretched over the year as we are unable to offer term time only places. A stretched place ensures that children are able to access their full entitlement over the course of the year. </w:t>
      </w:r>
    </w:p>
    <w:p w:rsidR="001F5FFD" w:rsidRPr="0056671E" w:rsidRDefault="001F5FFD" w:rsidP="0056671E">
      <w:pPr>
        <w:jc w:val="both"/>
        <w:rPr>
          <w:rFonts w:cstheme="minorHAnsi"/>
          <w:sz w:val="24"/>
          <w:szCs w:val="24"/>
        </w:rPr>
      </w:pPr>
      <w:r w:rsidRPr="0056671E">
        <w:rPr>
          <w:rFonts w:cstheme="minorHAnsi"/>
          <w:sz w:val="24"/>
          <w:szCs w:val="24"/>
        </w:rPr>
        <w:t xml:space="preserve">15 hours will be stretched up until the beginning of the summer holidays when accessing 3 sessions per week. </w:t>
      </w:r>
    </w:p>
    <w:p w:rsidR="001F5FFD" w:rsidRPr="0056671E" w:rsidRDefault="001F5FFD" w:rsidP="0056671E">
      <w:pPr>
        <w:jc w:val="both"/>
        <w:rPr>
          <w:rFonts w:cstheme="minorHAnsi"/>
          <w:sz w:val="24"/>
          <w:szCs w:val="24"/>
        </w:rPr>
      </w:pPr>
      <w:r w:rsidRPr="0056671E">
        <w:rPr>
          <w:rFonts w:cstheme="minorHAnsi"/>
          <w:sz w:val="24"/>
          <w:szCs w:val="24"/>
        </w:rPr>
        <w:t xml:space="preserve">Accessing 2 sessions per week will enable funding to be stretched for the full year. </w:t>
      </w:r>
    </w:p>
    <w:p w:rsidR="001F5FFD" w:rsidRPr="0056671E" w:rsidRDefault="001F5FFD" w:rsidP="0056671E">
      <w:pPr>
        <w:jc w:val="both"/>
        <w:rPr>
          <w:rFonts w:cstheme="minorHAnsi"/>
          <w:sz w:val="24"/>
          <w:szCs w:val="24"/>
        </w:rPr>
      </w:pPr>
      <w:r w:rsidRPr="0056671E">
        <w:rPr>
          <w:rFonts w:cstheme="minorHAnsi"/>
          <w:sz w:val="24"/>
          <w:szCs w:val="24"/>
        </w:rPr>
        <w:t xml:space="preserve">30 hours will be stretched for 51 weeks equating to children accessing 22 hours per week. </w:t>
      </w:r>
    </w:p>
    <w:p w:rsidR="00F572AE" w:rsidRPr="0056671E" w:rsidRDefault="00F572AE" w:rsidP="0056671E">
      <w:pPr>
        <w:jc w:val="both"/>
        <w:rPr>
          <w:rFonts w:cstheme="minorHAnsi"/>
          <w:b/>
          <w:sz w:val="24"/>
          <w:szCs w:val="24"/>
          <w:u w:val="single"/>
        </w:rPr>
      </w:pPr>
      <w:r w:rsidRPr="0056671E">
        <w:rPr>
          <w:rFonts w:cstheme="minorHAnsi"/>
          <w:b/>
          <w:sz w:val="24"/>
          <w:szCs w:val="24"/>
          <w:u w:val="single"/>
        </w:rPr>
        <w:t xml:space="preserve">Combined Places </w:t>
      </w:r>
    </w:p>
    <w:p w:rsidR="0096129F" w:rsidRPr="0056671E" w:rsidRDefault="0096129F" w:rsidP="0056671E">
      <w:pPr>
        <w:jc w:val="both"/>
        <w:rPr>
          <w:rFonts w:cstheme="minorHAnsi"/>
          <w:sz w:val="24"/>
          <w:szCs w:val="24"/>
        </w:rPr>
      </w:pPr>
      <w:r w:rsidRPr="0056671E">
        <w:rPr>
          <w:rFonts w:cstheme="minorHAnsi"/>
          <w:sz w:val="24"/>
          <w:szCs w:val="24"/>
        </w:rPr>
        <w:t xml:space="preserve">Children will access their funded sessions and pay for additional sessions. This may mean having additional sessions during the week over and above their entitlement; or using their entitlement during term time and then paying for their allocated sessions during school holidays. </w:t>
      </w:r>
    </w:p>
    <w:p w:rsidR="0047496D" w:rsidRPr="0056671E" w:rsidRDefault="0047496D" w:rsidP="0056671E">
      <w:pPr>
        <w:jc w:val="both"/>
        <w:rPr>
          <w:rFonts w:cstheme="minorHAnsi"/>
          <w:b/>
          <w:sz w:val="24"/>
          <w:szCs w:val="24"/>
          <w:u w:val="single"/>
        </w:rPr>
      </w:pPr>
      <w:r w:rsidRPr="0056671E">
        <w:rPr>
          <w:rFonts w:cstheme="minorHAnsi"/>
          <w:b/>
          <w:sz w:val="24"/>
          <w:szCs w:val="24"/>
          <w:u w:val="single"/>
        </w:rPr>
        <w:t xml:space="preserve">Changes in attendance </w:t>
      </w:r>
    </w:p>
    <w:p w:rsidR="004135C2" w:rsidRPr="0056671E" w:rsidRDefault="0096129F" w:rsidP="0056671E">
      <w:pPr>
        <w:jc w:val="both"/>
        <w:rPr>
          <w:rFonts w:cstheme="minorHAnsi"/>
          <w:sz w:val="24"/>
          <w:szCs w:val="24"/>
        </w:rPr>
      </w:pPr>
      <w:r w:rsidRPr="0056671E">
        <w:rPr>
          <w:rFonts w:cstheme="minorHAnsi"/>
          <w:sz w:val="24"/>
          <w:szCs w:val="24"/>
        </w:rPr>
        <w:t>Changes in attendance must be requested at the day care office and authorised by the Day Care Manager or the Deputy D</w:t>
      </w:r>
      <w:r w:rsidR="004135C2" w:rsidRPr="0056671E">
        <w:rPr>
          <w:rFonts w:cstheme="minorHAnsi"/>
          <w:sz w:val="24"/>
          <w:szCs w:val="24"/>
        </w:rPr>
        <w:t>ay Care Manager. Changes in attendance will only be authorised if there is availability and a change of attendance form is complete</w:t>
      </w:r>
      <w:r w:rsidR="00461BB1" w:rsidRPr="0056671E">
        <w:rPr>
          <w:rFonts w:cstheme="minorHAnsi"/>
          <w:sz w:val="24"/>
          <w:szCs w:val="24"/>
        </w:rPr>
        <w:t>d</w:t>
      </w:r>
      <w:r w:rsidR="004135C2" w:rsidRPr="0056671E">
        <w:rPr>
          <w:rFonts w:cstheme="minorHAnsi"/>
          <w:sz w:val="24"/>
          <w:szCs w:val="24"/>
        </w:rPr>
        <w:t xml:space="preserve">. </w:t>
      </w:r>
      <w:r w:rsidR="00972E0B" w:rsidRPr="0056671E">
        <w:rPr>
          <w:rFonts w:cstheme="minorHAnsi"/>
          <w:sz w:val="24"/>
          <w:szCs w:val="24"/>
        </w:rPr>
        <w:t xml:space="preserve">An admin fee of £5 may be charged for change of attendance as per the nursery terms and conditions. </w:t>
      </w:r>
    </w:p>
    <w:p w:rsidR="0096129F" w:rsidRPr="0056671E" w:rsidRDefault="00876CD9" w:rsidP="0056671E">
      <w:pPr>
        <w:jc w:val="both"/>
        <w:rPr>
          <w:rFonts w:cstheme="minorHAnsi"/>
          <w:b/>
          <w:sz w:val="24"/>
          <w:szCs w:val="24"/>
          <w:u w:val="single"/>
        </w:rPr>
      </w:pPr>
      <w:r w:rsidRPr="0056671E">
        <w:rPr>
          <w:rFonts w:cstheme="minorHAnsi"/>
          <w:b/>
          <w:sz w:val="24"/>
          <w:szCs w:val="24"/>
          <w:u w:val="single"/>
        </w:rPr>
        <w:t>Decreasing attendance</w:t>
      </w:r>
    </w:p>
    <w:p w:rsidR="004135C2" w:rsidRPr="0056671E" w:rsidRDefault="004135C2" w:rsidP="0056671E">
      <w:pPr>
        <w:jc w:val="both"/>
        <w:rPr>
          <w:rFonts w:cstheme="minorHAnsi"/>
          <w:sz w:val="24"/>
          <w:szCs w:val="24"/>
        </w:rPr>
      </w:pPr>
      <w:r w:rsidRPr="0056671E">
        <w:rPr>
          <w:rFonts w:cstheme="minorHAnsi"/>
          <w:sz w:val="24"/>
          <w:szCs w:val="24"/>
        </w:rPr>
        <w:t>4 weeks’ notice must be given to decrease attendance, the notice</w:t>
      </w:r>
      <w:r w:rsidR="00461BB1" w:rsidRPr="0056671E">
        <w:rPr>
          <w:rFonts w:cstheme="minorHAnsi"/>
          <w:sz w:val="24"/>
          <w:szCs w:val="24"/>
        </w:rPr>
        <w:t xml:space="preserve"> period will take effect only after a </w:t>
      </w:r>
      <w:r w:rsidRPr="0056671E">
        <w:rPr>
          <w:rFonts w:cstheme="minorHAnsi"/>
          <w:sz w:val="24"/>
          <w:szCs w:val="24"/>
        </w:rPr>
        <w:t>change of attendance form has been completed at the day care office and authorised by the Day Care Manager or the Deputy Day Care Manager.</w:t>
      </w:r>
    </w:p>
    <w:p w:rsidR="0056671E" w:rsidRDefault="0056671E" w:rsidP="0056671E">
      <w:pPr>
        <w:jc w:val="both"/>
        <w:rPr>
          <w:rFonts w:cstheme="minorHAnsi"/>
          <w:b/>
          <w:sz w:val="24"/>
          <w:szCs w:val="24"/>
          <w:u w:val="single"/>
        </w:rPr>
      </w:pPr>
    </w:p>
    <w:p w:rsidR="0056671E" w:rsidRDefault="0056671E" w:rsidP="0056671E">
      <w:pPr>
        <w:jc w:val="both"/>
        <w:rPr>
          <w:rFonts w:cstheme="minorHAnsi"/>
          <w:b/>
          <w:sz w:val="24"/>
          <w:szCs w:val="24"/>
          <w:u w:val="single"/>
        </w:rPr>
      </w:pPr>
    </w:p>
    <w:p w:rsidR="0047496D" w:rsidRPr="0056671E" w:rsidRDefault="0047496D" w:rsidP="0056671E">
      <w:pPr>
        <w:jc w:val="both"/>
        <w:rPr>
          <w:rFonts w:cstheme="minorHAnsi"/>
          <w:b/>
          <w:sz w:val="24"/>
          <w:szCs w:val="24"/>
          <w:u w:val="single"/>
        </w:rPr>
      </w:pPr>
      <w:r w:rsidRPr="0056671E">
        <w:rPr>
          <w:rFonts w:cstheme="minorHAnsi"/>
          <w:b/>
          <w:sz w:val="24"/>
          <w:szCs w:val="24"/>
          <w:u w:val="single"/>
        </w:rPr>
        <w:lastRenderedPageBreak/>
        <w:t>Increase attendance</w:t>
      </w:r>
    </w:p>
    <w:p w:rsidR="00876CD9" w:rsidRPr="0056671E" w:rsidRDefault="00876CD9" w:rsidP="0056671E">
      <w:pPr>
        <w:jc w:val="both"/>
        <w:rPr>
          <w:rFonts w:cstheme="minorHAnsi"/>
          <w:sz w:val="24"/>
          <w:szCs w:val="24"/>
        </w:rPr>
      </w:pPr>
      <w:r w:rsidRPr="0056671E">
        <w:rPr>
          <w:rFonts w:cstheme="minorHAnsi"/>
          <w:sz w:val="24"/>
          <w:szCs w:val="24"/>
        </w:rPr>
        <w:t>Fee paying places are able to increase attendance with immediate effect providing there is availability and a change of attendance form has been completed and is authorised by the Day Care Manager or the Deputy Day Care Manager.</w:t>
      </w:r>
    </w:p>
    <w:p w:rsidR="0062516E" w:rsidRPr="0056671E" w:rsidRDefault="0062516E" w:rsidP="0056671E">
      <w:pPr>
        <w:jc w:val="both"/>
        <w:rPr>
          <w:rFonts w:cstheme="minorHAnsi"/>
          <w:sz w:val="24"/>
          <w:szCs w:val="24"/>
        </w:rPr>
      </w:pPr>
      <w:r w:rsidRPr="0056671E">
        <w:rPr>
          <w:rFonts w:cstheme="minorHAnsi"/>
          <w:sz w:val="24"/>
          <w:szCs w:val="24"/>
        </w:rPr>
        <w:t>Children accessing their full entitlement either as a stretched place or combined place will be charged for the addition</w:t>
      </w:r>
      <w:r w:rsidR="00461BB1" w:rsidRPr="0056671E">
        <w:rPr>
          <w:rFonts w:cstheme="minorHAnsi"/>
          <w:sz w:val="24"/>
          <w:szCs w:val="24"/>
        </w:rPr>
        <w:t>al</w:t>
      </w:r>
      <w:r w:rsidRPr="0056671E">
        <w:rPr>
          <w:rFonts w:cstheme="minorHAnsi"/>
          <w:sz w:val="24"/>
          <w:szCs w:val="24"/>
        </w:rPr>
        <w:t xml:space="preserve"> sessions if there </w:t>
      </w:r>
      <w:proofErr w:type="gramStart"/>
      <w:r w:rsidRPr="0056671E">
        <w:rPr>
          <w:rFonts w:cstheme="minorHAnsi"/>
          <w:sz w:val="24"/>
          <w:szCs w:val="24"/>
        </w:rPr>
        <w:t>is</w:t>
      </w:r>
      <w:proofErr w:type="gramEnd"/>
      <w:r w:rsidRPr="0056671E">
        <w:rPr>
          <w:rFonts w:cstheme="minorHAnsi"/>
          <w:sz w:val="24"/>
          <w:szCs w:val="24"/>
        </w:rPr>
        <w:t xml:space="preserve"> no funded hours left to access. </w:t>
      </w:r>
    </w:p>
    <w:p w:rsidR="0062516E" w:rsidRPr="0056671E" w:rsidRDefault="0062516E" w:rsidP="0056671E">
      <w:pPr>
        <w:jc w:val="both"/>
        <w:rPr>
          <w:rFonts w:cstheme="minorHAnsi"/>
          <w:b/>
          <w:sz w:val="24"/>
          <w:szCs w:val="24"/>
          <w:u w:val="single"/>
        </w:rPr>
      </w:pPr>
      <w:r w:rsidRPr="0056671E">
        <w:rPr>
          <w:rFonts w:cstheme="minorHAnsi"/>
          <w:b/>
          <w:sz w:val="24"/>
          <w:szCs w:val="24"/>
          <w:u w:val="single"/>
        </w:rPr>
        <w:t xml:space="preserve">Existing </w:t>
      </w:r>
      <w:proofErr w:type="gramStart"/>
      <w:r w:rsidRPr="0056671E">
        <w:rPr>
          <w:rFonts w:cstheme="minorHAnsi"/>
          <w:b/>
          <w:sz w:val="24"/>
          <w:szCs w:val="24"/>
          <w:u w:val="single"/>
        </w:rPr>
        <w:t>Fee Paying</w:t>
      </w:r>
      <w:proofErr w:type="gramEnd"/>
      <w:r w:rsidRPr="0056671E">
        <w:rPr>
          <w:rFonts w:cstheme="minorHAnsi"/>
          <w:b/>
          <w:sz w:val="24"/>
          <w:szCs w:val="24"/>
          <w:u w:val="single"/>
        </w:rPr>
        <w:t xml:space="preserve"> Children Who Become Eligible For Funding </w:t>
      </w:r>
    </w:p>
    <w:p w:rsidR="00876CD9" w:rsidRPr="0056671E" w:rsidRDefault="00876CD9" w:rsidP="0056671E">
      <w:pPr>
        <w:jc w:val="both"/>
        <w:rPr>
          <w:rFonts w:cstheme="minorHAnsi"/>
          <w:sz w:val="24"/>
          <w:szCs w:val="24"/>
        </w:rPr>
      </w:pPr>
      <w:r w:rsidRPr="0056671E">
        <w:rPr>
          <w:rFonts w:cstheme="minorHAnsi"/>
          <w:sz w:val="24"/>
          <w:szCs w:val="24"/>
        </w:rPr>
        <w:t xml:space="preserve">Children who become </w:t>
      </w:r>
      <w:r w:rsidR="0062516E" w:rsidRPr="0056671E">
        <w:rPr>
          <w:rFonts w:cstheme="minorHAnsi"/>
          <w:sz w:val="24"/>
          <w:szCs w:val="24"/>
        </w:rPr>
        <w:t xml:space="preserve">eligible to access </w:t>
      </w:r>
      <w:proofErr w:type="gramStart"/>
      <w:r w:rsidR="0062516E" w:rsidRPr="0056671E">
        <w:rPr>
          <w:rFonts w:cstheme="minorHAnsi"/>
          <w:sz w:val="24"/>
          <w:szCs w:val="24"/>
        </w:rPr>
        <w:t>2 year</w:t>
      </w:r>
      <w:proofErr w:type="gramEnd"/>
      <w:r w:rsidR="0062516E" w:rsidRPr="0056671E">
        <w:rPr>
          <w:rFonts w:cstheme="minorHAnsi"/>
          <w:sz w:val="24"/>
          <w:szCs w:val="24"/>
        </w:rPr>
        <w:t xml:space="preserve"> offer, 3 year old universal funding or 30 hours free whilst already attending Millers Dene will continue to keep their allocated sessions and their fees adjusted accordingly. </w:t>
      </w:r>
    </w:p>
    <w:p w:rsidR="0062516E" w:rsidRPr="0056671E" w:rsidRDefault="0062516E" w:rsidP="0056671E">
      <w:pPr>
        <w:jc w:val="both"/>
        <w:rPr>
          <w:rFonts w:cstheme="minorHAnsi"/>
          <w:sz w:val="24"/>
          <w:szCs w:val="24"/>
        </w:rPr>
      </w:pPr>
      <w:r w:rsidRPr="0056671E">
        <w:rPr>
          <w:rFonts w:cstheme="minorHAnsi"/>
          <w:sz w:val="24"/>
          <w:szCs w:val="24"/>
        </w:rPr>
        <w:t>Existing children who wish to increase their attendance after becoming eligible will need to comple</w:t>
      </w:r>
      <w:r w:rsidR="00F73CC7" w:rsidRPr="0056671E">
        <w:rPr>
          <w:rFonts w:cstheme="minorHAnsi"/>
          <w:sz w:val="24"/>
          <w:szCs w:val="24"/>
        </w:rPr>
        <w:t xml:space="preserve">te a </w:t>
      </w:r>
      <w:r w:rsidR="00F73CC7" w:rsidRPr="0056671E">
        <w:rPr>
          <w:rFonts w:cstheme="minorHAnsi"/>
          <w:b/>
          <w:i/>
          <w:sz w:val="24"/>
          <w:szCs w:val="24"/>
        </w:rPr>
        <w:t>request to increase attendance form</w:t>
      </w:r>
      <w:r w:rsidR="00F73CC7" w:rsidRPr="0056671E">
        <w:rPr>
          <w:rFonts w:cstheme="minorHAnsi"/>
          <w:sz w:val="24"/>
          <w:szCs w:val="24"/>
        </w:rPr>
        <w:t xml:space="preserve">. This does not guarantee an increase in </w:t>
      </w:r>
      <w:proofErr w:type="gramStart"/>
      <w:r w:rsidR="00F73CC7" w:rsidRPr="0056671E">
        <w:rPr>
          <w:rFonts w:cstheme="minorHAnsi"/>
          <w:sz w:val="24"/>
          <w:szCs w:val="24"/>
        </w:rPr>
        <w:t>attendance,</w:t>
      </w:r>
      <w:proofErr w:type="gramEnd"/>
      <w:r w:rsidR="00F73CC7" w:rsidRPr="0056671E">
        <w:rPr>
          <w:rFonts w:cstheme="minorHAnsi"/>
          <w:sz w:val="24"/>
          <w:szCs w:val="24"/>
        </w:rPr>
        <w:t xml:space="preserve"> additional sessions will be offered subject to availability. </w:t>
      </w:r>
    </w:p>
    <w:p w:rsidR="00F73CC7" w:rsidRPr="0056671E" w:rsidRDefault="00F73CC7" w:rsidP="0056671E">
      <w:pPr>
        <w:jc w:val="both"/>
        <w:rPr>
          <w:rFonts w:cstheme="minorHAnsi"/>
          <w:sz w:val="24"/>
          <w:szCs w:val="24"/>
        </w:rPr>
      </w:pPr>
      <w:r w:rsidRPr="0056671E">
        <w:rPr>
          <w:rFonts w:cstheme="minorHAnsi"/>
          <w:sz w:val="24"/>
          <w:szCs w:val="24"/>
        </w:rPr>
        <w:t>The increase will be forma</w:t>
      </w:r>
      <w:r w:rsidR="00461BB1" w:rsidRPr="0056671E">
        <w:rPr>
          <w:rFonts w:cstheme="minorHAnsi"/>
          <w:sz w:val="24"/>
          <w:szCs w:val="24"/>
        </w:rPr>
        <w:t>l</w:t>
      </w:r>
      <w:r w:rsidRPr="0056671E">
        <w:rPr>
          <w:rFonts w:cstheme="minorHAnsi"/>
          <w:sz w:val="24"/>
          <w:szCs w:val="24"/>
        </w:rPr>
        <w:t>l</w:t>
      </w:r>
      <w:r w:rsidR="00461BB1" w:rsidRPr="0056671E">
        <w:rPr>
          <w:rFonts w:cstheme="minorHAnsi"/>
          <w:sz w:val="24"/>
          <w:szCs w:val="24"/>
        </w:rPr>
        <w:t>y</w:t>
      </w:r>
      <w:r w:rsidRPr="0056671E">
        <w:rPr>
          <w:rFonts w:cstheme="minorHAnsi"/>
          <w:sz w:val="24"/>
          <w:szCs w:val="24"/>
        </w:rPr>
        <w:t xml:space="preserve"> agreed once a change of attendance form is complete</w:t>
      </w:r>
      <w:r w:rsidR="00461BB1" w:rsidRPr="0056671E">
        <w:rPr>
          <w:rFonts w:cstheme="minorHAnsi"/>
          <w:sz w:val="24"/>
          <w:szCs w:val="24"/>
        </w:rPr>
        <w:t>d</w:t>
      </w:r>
      <w:r w:rsidRPr="0056671E">
        <w:rPr>
          <w:rFonts w:cstheme="minorHAnsi"/>
          <w:sz w:val="24"/>
          <w:szCs w:val="24"/>
        </w:rPr>
        <w:t xml:space="preserve"> and authorised by the Day Care Manager or the Deputy Day Care Manager.</w:t>
      </w:r>
    </w:p>
    <w:p w:rsidR="00F73CC7" w:rsidRPr="0056671E" w:rsidRDefault="00F73CC7" w:rsidP="0056671E">
      <w:pPr>
        <w:jc w:val="both"/>
        <w:rPr>
          <w:rFonts w:cstheme="minorHAnsi"/>
          <w:sz w:val="24"/>
          <w:szCs w:val="24"/>
        </w:rPr>
      </w:pPr>
      <w:r w:rsidRPr="0056671E">
        <w:rPr>
          <w:rFonts w:cstheme="minorHAnsi"/>
          <w:sz w:val="24"/>
          <w:szCs w:val="24"/>
        </w:rPr>
        <w:t xml:space="preserve">Additional sessions will only be confirmed 4 weeks prior to the requested increase date as Millers Dene are unable to hold places open. </w:t>
      </w:r>
    </w:p>
    <w:p w:rsidR="0096129F" w:rsidRPr="0056671E" w:rsidRDefault="00F73CC7" w:rsidP="0056671E">
      <w:pPr>
        <w:jc w:val="both"/>
        <w:rPr>
          <w:rFonts w:cstheme="minorHAnsi"/>
          <w:b/>
          <w:sz w:val="24"/>
          <w:szCs w:val="24"/>
          <w:u w:val="single"/>
        </w:rPr>
      </w:pPr>
      <w:r w:rsidRPr="0056671E">
        <w:rPr>
          <w:rFonts w:cstheme="minorHAnsi"/>
          <w:b/>
          <w:sz w:val="24"/>
          <w:szCs w:val="24"/>
          <w:u w:val="single"/>
        </w:rPr>
        <w:t xml:space="preserve">Funded Places </w:t>
      </w:r>
      <w:r w:rsidR="0096129F" w:rsidRPr="0056671E">
        <w:rPr>
          <w:rFonts w:cstheme="minorHAnsi"/>
          <w:b/>
          <w:sz w:val="24"/>
          <w:szCs w:val="24"/>
          <w:u w:val="single"/>
        </w:rPr>
        <w:t xml:space="preserve">Charges </w:t>
      </w:r>
    </w:p>
    <w:p w:rsidR="00F73CC7" w:rsidRPr="0056671E" w:rsidRDefault="00F73CC7" w:rsidP="0056671E">
      <w:pPr>
        <w:jc w:val="both"/>
        <w:rPr>
          <w:rFonts w:cstheme="minorHAnsi"/>
          <w:sz w:val="24"/>
          <w:szCs w:val="24"/>
        </w:rPr>
      </w:pPr>
      <w:r w:rsidRPr="0056671E">
        <w:rPr>
          <w:rFonts w:cstheme="minorHAnsi"/>
          <w:sz w:val="24"/>
          <w:szCs w:val="24"/>
        </w:rPr>
        <w:t>Children accessing funded hours will be charged for lunch and/or tea.</w:t>
      </w:r>
    </w:p>
    <w:p w:rsidR="0047496D" w:rsidRPr="0056671E" w:rsidRDefault="0096129F" w:rsidP="0056671E">
      <w:pPr>
        <w:jc w:val="both"/>
        <w:rPr>
          <w:rFonts w:cstheme="minorHAnsi"/>
          <w:sz w:val="24"/>
          <w:szCs w:val="24"/>
        </w:rPr>
      </w:pPr>
      <w:r w:rsidRPr="0056671E">
        <w:rPr>
          <w:rFonts w:cstheme="minorHAnsi"/>
          <w:sz w:val="24"/>
          <w:szCs w:val="24"/>
        </w:rPr>
        <w:t xml:space="preserve">Late </w:t>
      </w:r>
      <w:r w:rsidR="00DF79DD" w:rsidRPr="0056671E">
        <w:rPr>
          <w:rFonts w:cstheme="minorHAnsi"/>
          <w:sz w:val="24"/>
          <w:szCs w:val="24"/>
        </w:rPr>
        <w:t>collection charges</w:t>
      </w:r>
      <w:r w:rsidR="00F73CC7" w:rsidRPr="0056671E">
        <w:rPr>
          <w:rFonts w:cstheme="minorHAnsi"/>
          <w:sz w:val="24"/>
          <w:szCs w:val="24"/>
        </w:rPr>
        <w:t xml:space="preserve"> will also apply if a child is collected late according to our late collection policy. </w:t>
      </w:r>
    </w:p>
    <w:p w:rsidR="001F5FFD" w:rsidRPr="0056671E" w:rsidRDefault="001F5FFD" w:rsidP="0056671E">
      <w:pPr>
        <w:jc w:val="both"/>
        <w:rPr>
          <w:rFonts w:cstheme="minorHAnsi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080"/>
        <w:gridCol w:w="3408"/>
        <w:gridCol w:w="2754"/>
      </w:tblGrid>
      <w:tr w:rsidR="001F5FFD" w:rsidRPr="0056671E" w:rsidTr="0022776F">
        <w:trPr>
          <w:cantSplit/>
          <w:jc w:val="center"/>
        </w:trPr>
        <w:tc>
          <w:tcPr>
            <w:tcW w:w="1666" w:type="pct"/>
            <w:tcBorders>
              <w:top w:val="single" w:sz="4" w:space="0" w:color="auto"/>
            </w:tcBorders>
            <w:vAlign w:val="center"/>
          </w:tcPr>
          <w:p w:rsidR="001F5FFD" w:rsidRPr="0056671E" w:rsidRDefault="001F5FFD" w:rsidP="0056671E">
            <w:pPr>
              <w:spacing w:after="0"/>
              <w:rPr>
                <w:rFonts w:eastAsia="Times New Roman" w:cstheme="minorHAnsi"/>
                <w:b/>
                <w:sz w:val="20"/>
                <w:szCs w:val="24"/>
              </w:rPr>
            </w:pPr>
            <w:r w:rsidRPr="0056671E">
              <w:rPr>
                <w:rFonts w:eastAsia="Times New Roman" w:cstheme="minorHAnsi"/>
                <w:b/>
                <w:sz w:val="20"/>
                <w:szCs w:val="24"/>
              </w:rPr>
              <w:t>This policy was adopted on</w:t>
            </w:r>
          </w:p>
        </w:tc>
        <w:tc>
          <w:tcPr>
            <w:tcW w:w="1844" w:type="pct"/>
            <w:tcBorders>
              <w:top w:val="single" w:sz="4" w:space="0" w:color="auto"/>
            </w:tcBorders>
            <w:vAlign w:val="center"/>
          </w:tcPr>
          <w:p w:rsidR="001F5FFD" w:rsidRPr="0056671E" w:rsidRDefault="001F5FFD" w:rsidP="0056671E">
            <w:pPr>
              <w:spacing w:after="0"/>
              <w:rPr>
                <w:rFonts w:eastAsia="Times New Roman" w:cstheme="minorHAnsi"/>
                <w:b/>
                <w:sz w:val="20"/>
                <w:szCs w:val="24"/>
              </w:rPr>
            </w:pPr>
            <w:r w:rsidRPr="0056671E">
              <w:rPr>
                <w:rFonts w:eastAsia="Times New Roman" w:cstheme="minorHAnsi"/>
                <w:b/>
                <w:sz w:val="20"/>
                <w:szCs w:val="24"/>
              </w:rPr>
              <w:t>Signed on behalf of the nursery</w:t>
            </w:r>
          </w:p>
        </w:tc>
        <w:tc>
          <w:tcPr>
            <w:tcW w:w="1491" w:type="pct"/>
            <w:tcBorders>
              <w:top w:val="single" w:sz="4" w:space="0" w:color="auto"/>
            </w:tcBorders>
            <w:vAlign w:val="center"/>
          </w:tcPr>
          <w:p w:rsidR="001F5FFD" w:rsidRPr="0056671E" w:rsidRDefault="001F5FFD" w:rsidP="0056671E">
            <w:pPr>
              <w:spacing w:after="0"/>
              <w:rPr>
                <w:rFonts w:eastAsia="Times New Roman" w:cstheme="minorHAnsi"/>
                <w:b/>
                <w:sz w:val="20"/>
                <w:szCs w:val="24"/>
              </w:rPr>
            </w:pPr>
            <w:r w:rsidRPr="0056671E">
              <w:rPr>
                <w:rFonts w:eastAsia="Times New Roman" w:cstheme="minorHAnsi"/>
                <w:b/>
                <w:sz w:val="20"/>
                <w:szCs w:val="24"/>
              </w:rPr>
              <w:t>Date for review</w:t>
            </w:r>
          </w:p>
        </w:tc>
      </w:tr>
      <w:tr w:rsidR="001F5FFD" w:rsidRPr="0056671E" w:rsidTr="0022776F">
        <w:trPr>
          <w:cantSplit/>
          <w:jc w:val="center"/>
        </w:trPr>
        <w:tc>
          <w:tcPr>
            <w:tcW w:w="1666" w:type="pct"/>
            <w:vAlign w:val="center"/>
          </w:tcPr>
          <w:p w:rsidR="001F5FFD" w:rsidRPr="0056671E" w:rsidRDefault="00AC7D40" w:rsidP="0056671E">
            <w:pPr>
              <w:spacing w:after="0"/>
              <w:rPr>
                <w:rFonts w:eastAsia="Times New Roman" w:cstheme="minorHAnsi"/>
                <w:i/>
                <w:sz w:val="20"/>
                <w:szCs w:val="24"/>
              </w:rPr>
            </w:pPr>
            <w:r>
              <w:rPr>
                <w:rFonts w:eastAsia="Times New Roman" w:cstheme="minorHAnsi"/>
                <w:i/>
                <w:sz w:val="20"/>
                <w:szCs w:val="24"/>
              </w:rPr>
              <w:t>2/01/202</w:t>
            </w:r>
            <w:r w:rsidR="00A36550">
              <w:rPr>
                <w:rFonts w:eastAsia="Times New Roman" w:cstheme="minorHAnsi"/>
                <w:i/>
                <w:sz w:val="20"/>
                <w:szCs w:val="24"/>
              </w:rPr>
              <w:t>6</w:t>
            </w:r>
          </w:p>
        </w:tc>
        <w:tc>
          <w:tcPr>
            <w:tcW w:w="1844" w:type="pct"/>
          </w:tcPr>
          <w:p w:rsidR="001F5FFD" w:rsidRPr="0056671E" w:rsidRDefault="00A36550" w:rsidP="0056671E">
            <w:pPr>
              <w:spacing w:after="0"/>
              <w:rPr>
                <w:rFonts w:eastAsia="Times New Roman" w:cstheme="minorHAnsi"/>
                <w:i/>
                <w:sz w:val="20"/>
                <w:szCs w:val="24"/>
              </w:rPr>
            </w:pPr>
            <w:proofErr w:type="spellStart"/>
            <w:r>
              <w:rPr>
                <w:rFonts w:eastAsia="Times New Roman" w:cstheme="minorHAnsi"/>
                <w:i/>
                <w:sz w:val="20"/>
                <w:szCs w:val="24"/>
              </w:rPr>
              <w:t>L.Lawson</w:t>
            </w:r>
            <w:proofErr w:type="spellEnd"/>
          </w:p>
        </w:tc>
        <w:tc>
          <w:tcPr>
            <w:tcW w:w="1491" w:type="pct"/>
          </w:tcPr>
          <w:p w:rsidR="001F5FFD" w:rsidRPr="0056671E" w:rsidRDefault="00AC7D40" w:rsidP="0056671E">
            <w:pPr>
              <w:spacing w:after="0"/>
              <w:rPr>
                <w:rFonts w:eastAsia="Times New Roman" w:cstheme="minorHAnsi"/>
                <w:i/>
                <w:sz w:val="20"/>
                <w:szCs w:val="24"/>
              </w:rPr>
            </w:pPr>
            <w:r>
              <w:rPr>
                <w:rFonts w:eastAsia="Times New Roman" w:cstheme="minorHAnsi"/>
                <w:i/>
                <w:sz w:val="20"/>
                <w:szCs w:val="24"/>
              </w:rPr>
              <w:t>2/01/202</w:t>
            </w:r>
            <w:r w:rsidR="00A36550">
              <w:rPr>
                <w:rFonts w:eastAsia="Times New Roman" w:cstheme="minorHAnsi"/>
                <w:i/>
                <w:sz w:val="20"/>
                <w:szCs w:val="24"/>
              </w:rPr>
              <w:t>7</w:t>
            </w:r>
            <w:bookmarkStart w:id="0" w:name="_GoBack"/>
            <w:bookmarkEnd w:id="0"/>
          </w:p>
        </w:tc>
      </w:tr>
    </w:tbl>
    <w:p w:rsidR="001F5FFD" w:rsidRPr="0056671E" w:rsidRDefault="001F5FFD" w:rsidP="0056671E">
      <w:pPr>
        <w:jc w:val="both"/>
        <w:rPr>
          <w:rFonts w:cstheme="minorHAnsi"/>
          <w:sz w:val="24"/>
          <w:szCs w:val="24"/>
        </w:rPr>
      </w:pPr>
    </w:p>
    <w:sectPr w:rsidR="001F5FFD" w:rsidRPr="0056671E" w:rsidSect="0056671E">
      <w:footerReference w:type="default" r:id="rId13"/>
      <w:pgSz w:w="11906" w:h="16838"/>
      <w:pgMar w:top="1440" w:right="1440" w:bottom="851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4FE9" w:rsidRDefault="00194FE9" w:rsidP="001F5FFD">
      <w:pPr>
        <w:spacing w:after="0" w:line="240" w:lineRule="auto"/>
      </w:pPr>
      <w:r>
        <w:separator/>
      </w:r>
    </w:p>
  </w:endnote>
  <w:endnote w:type="continuationSeparator" w:id="0">
    <w:p w:rsidR="00194FE9" w:rsidRDefault="00194FE9" w:rsidP="001F5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599845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F5FFD" w:rsidRDefault="001F5FF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671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F5FFD" w:rsidRDefault="001F5F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4FE9" w:rsidRDefault="00194FE9" w:rsidP="001F5FFD">
      <w:pPr>
        <w:spacing w:after="0" w:line="240" w:lineRule="auto"/>
      </w:pPr>
      <w:r>
        <w:separator/>
      </w:r>
    </w:p>
  </w:footnote>
  <w:footnote w:type="continuationSeparator" w:id="0">
    <w:p w:rsidR="00194FE9" w:rsidRDefault="00194FE9" w:rsidP="001F5F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44995"/>
    <w:multiLevelType w:val="multilevel"/>
    <w:tmpl w:val="1FE6F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0FE7366"/>
    <w:multiLevelType w:val="multilevel"/>
    <w:tmpl w:val="B1BAD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46A2102"/>
    <w:multiLevelType w:val="multilevel"/>
    <w:tmpl w:val="04A46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2196EE8"/>
    <w:multiLevelType w:val="multilevel"/>
    <w:tmpl w:val="F0FC9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9463B10"/>
    <w:multiLevelType w:val="multilevel"/>
    <w:tmpl w:val="07021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0040"/>
    <w:rsid w:val="00194FE9"/>
    <w:rsid w:val="001F5FFD"/>
    <w:rsid w:val="004135C2"/>
    <w:rsid w:val="00461BB1"/>
    <w:rsid w:val="0047496D"/>
    <w:rsid w:val="0048364A"/>
    <w:rsid w:val="004E3F27"/>
    <w:rsid w:val="005249FD"/>
    <w:rsid w:val="0056671E"/>
    <w:rsid w:val="0059538F"/>
    <w:rsid w:val="005E0040"/>
    <w:rsid w:val="00604CBB"/>
    <w:rsid w:val="0062516E"/>
    <w:rsid w:val="006B4A23"/>
    <w:rsid w:val="007A559F"/>
    <w:rsid w:val="00876CD9"/>
    <w:rsid w:val="0096129F"/>
    <w:rsid w:val="00972E0B"/>
    <w:rsid w:val="00983FED"/>
    <w:rsid w:val="00A36550"/>
    <w:rsid w:val="00AC7D40"/>
    <w:rsid w:val="00B36EB8"/>
    <w:rsid w:val="00B95E25"/>
    <w:rsid w:val="00BC5856"/>
    <w:rsid w:val="00CA7D8D"/>
    <w:rsid w:val="00D872B6"/>
    <w:rsid w:val="00DF79DD"/>
    <w:rsid w:val="00E27BF3"/>
    <w:rsid w:val="00E753B7"/>
    <w:rsid w:val="00E76320"/>
    <w:rsid w:val="00E829ED"/>
    <w:rsid w:val="00F572AE"/>
    <w:rsid w:val="00F73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5D8CA"/>
  <w15:docId w15:val="{BADFED63-9754-4351-99ED-18012F3CF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753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A559F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753B7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E75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F5F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5FFD"/>
  </w:style>
  <w:style w:type="paragraph" w:styleId="Footer">
    <w:name w:val="footer"/>
    <w:basedOn w:val="Normal"/>
    <w:link w:val="FooterChar"/>
    <w:uiPriority w:val="99"/>
    <w:unhideWhenUsed/>
    <w:rsid w:val="001F5F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5FFD"/>
  </w:style>
  <w:style w:type="paragraph" w:styleId="NoSpacing">
    <w:name w:val="No Spacing"/>
    <w:link w:val="NoSpacingChar"/>
    <w:uiPriority w:val="1"/>
    <w:qFormat/>
    <w:rsid w:val="001F5FFD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1F5FFD"/>
    <w:rPr>
      <w:rFonts w:eastAsiaTheme="minorEastAsia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5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F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1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6718">
          <w:marLeft w:val="0"/>
          <w:marRight w:val="0"/>
          <w:marTop w:val="480"/>
          <w:marBottom w:val="480"/>
          <w:divBdr>
            <w:top w:val="none" w:sz="0" w:space="0" w:color="auto"/>
            <w:left w:val="single" w:sz="48" w:space="12" w:color="DEE0E2"/>
            <w:bottom w:val="none" w:sz="0" w:space="0" w:color="auto"/>
            <w:right w:val="none" w:sz="0" w:space="0" w:color="auto"/>
          </w:divBdr>
        </w:div>
      </w:divsChild>
    </w:div>
    <w:div w:id="14244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children-with-special-educational-needs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childcarechoices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v.uk/income-tax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gov.uk/national-minimum-wage-rat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uk/disability-living-allowance-childre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1026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Lyndsey Lawson</cp:lastModifiedBy>
  <cp:revision>21</cp:revision>
  <cp:lastPrinted>2024-12-10T13:22:00Z</cp:lastPrinted>
  <dcterms:created xsi:type="dcterms:W3CDTF">2017-09-13T14:33:00Z</dcterms:created>
  <dcterms:modified xsi:type="dcterms:W3CDTF">2025-11-12T14:10:00Z</dcterms:modified>
</cp:coreProperties>
</file>